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C7E276" w14:textId="0B7B63FE" w:rsidR="00BF4AAB" w:rsidRPr="00BF4AAB" w:rsidRDefault="00BF4AAB" w:rsidP="00EB0E96">
      <w:pPr>
        <w:spacing w:after="0" w:line="276" w:lineRule="auto"/>
        <w:ind w:left="5529"/>
        <w:contextualSpacing/>
        <w:rPr>
          <w:rFonts w:ascii="Noway Regular" w:hAnsi="Noway Regular"/>
          <w:sz w:val="20"/>
          <w:szCs w:val="24"/>
        </w:rPr>
      </w:pPr>
      <w:r w:rsidRPr="00BF4AAB">
        <w:rPr>
          <w:rFonts w:ascii="Noway Regular" w:hAnsi="Noway Regular"/>
          <w:sz w:val="20"/>
          <w:szCs w:val="24"/>
        </w:rPr>
        <w:t>Załącznik Nr 1</w:t>
      </w:r>
      <w:r w:rsidRPr="00BF4AAB">
        <w:rPr>
          <w:rFonts w:ascii="Noway Regular" w:hAnsi="Noway Regular"/>
          <w:sz w:val="20"/>
          <w:szCs w:val="24"/>
        </w:rPr>
        <w:br/>
        <w:t xml:space="preserve">do Zarządzenia nr </w:t>
      </w:r>
      <w:r w:rsidR="00F0131F">
        <w:rPr>
          <w:rFonts w:ascii="Noway Regular" w:hAnsi="Noway Regular"/>
          <w:sz w:val="20"/>
          <w:szCs w:val="24"/>
        </w:rPr>
        <w:t>13/</w:t>
      </w:r>
      <w:r w:rsidRPr="00BF4AAB">
        <w:rPr>
          <w:rFonts w:ascii="Noway Regular" w:hAnsi="Noway Regular"/>
          <w:sz w:val="20"/>
          <w:szCs w:val="24"/>
        </w:rPr>
        <w:t>2024</w:t>
      </w:r>
      <w:r w:rsidRPr="00BF4AAB">
        <w:rPr>
          <w:rFonts w:ascii="Noway Regular" w:hAnsi="Noway Regular"/>
          <w:sz w:val="20"/>
          <w:szCs w:val="24"/>
        </w:rPr>
        <w:br/>
        <w:t>Dyrektora Miejskiego Centrum Kultury</w:t>
      </w:r>
      <w:r w:rsidRPr="00BF4AAB">
        <w:rPr>
          <w:rFonts w:ascii="Noway Regular" w:hAnsi="Noway Regular"/>
          <w:sz w:val="20"/>
          <w:szCs w:val="24"/>
        </w:rPr>
        <w:br/>
        <w:t>w Tomaszowie Mazowieckim</w:t>
      </w:r>
      <w:r w:rsidRPr="00BF4AAB">
        <w:rPr>
          <w:rFonts w:ascii="Noway Regular" w:hAnsi="Noway Regular"/>
          <w:sz w:val="20"/>
          <w:szCs w:val="24"/>
        </w:rPr>
        <w:br/>
        <w:t xml:space="preserve">z dnia </w:t>
      </w:r>
      <w:r w:rsidR="00F0131F">
        <w:rPr>
          <w:rFonts w:ascii="Noway Regular" w:hAnsi="Noway Regular"/>
          <w:sz w:val="20"/>
          <w:szCs w:val="24"/>
        </w:rPr>
        <w:t>22 lipca</w:t>
      </w:r>
      <w:r w:rsidRPr="00BF4AAB">
        <w:rPr>
          <w:rFonts w:ascii="Noway Regular" w:hAnsi="Noway Regular"/>
          <w:sz w:val="20"/>
          <w:szCs w:val="24"/>
        </w:rPr>
        <w:t xml:space="preserve"> 2024 r.</w:t>
      </w:r>
    </w:p>
    <w:p w14:paraId="0F478ABC" w14:textId="77777777" w:rsidR="00BF4AAB" w:rsidRDefault="00BF4AAB" w:rsidP="00EB0E96">
      <w:pPr>
        <w:spacing w:after="0" w:line="276" w:lineRule="auto"/>
        <w:contextualSpacing/>
        <w:rPr>
          <w:rFonts w:ascii="Noway Regular" w:hAnsi="Noway Regular"/>
          <w:sz w:val="24"/>
          <w:szCs w:val="24"/>
        </w:rPr>
      </w:pPr>
    </w:p>
    <w:p w14:paraId="46A1F4D0" w14:textId="77777777" w:rsidR="00BF4AAB" w:rsidRPr="00EB0E96" w:rsidRDefault="00BF4AA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EB0E96">
        <w:rPr>
          <w:rFonts w:ascii="Noway Regular" w:hAnsi="Noway Regular"/>
          <w:b/>
          <w:sz w:val="24"/>
          <w:szCs w:val="24"/>
        </w:rPr>
        <w:t>Polityka Ochrony Dzieci i Młodzieży Przed Krzywdzeniem,</w:t>
      </w:r>
      <w:r w:rsidRPr="00EB0E96">
        <w:rPr>
          <w:rFonts w:ascii="Noway Regular" w:hAnsi="Noway Regular"/>
          <w:b/>
          <w:sz w:val="24"/>
          <w:szCs w:val="24"/>
        </w:rPr>
        <w:br/>
        <w:t>obowiązująca w Miejskim Centrum Kultury w Tomaszowie Mazowieckim</w:t>
      </w:r>
    </w:p>
    <w:p w14:paraId="4E399C7A" w14:textId="77777777" w:rsidR="00BF4AAB" w:rsidRDefault="00BF4AAB" w:rsidP="00EB0E96">
      <w:pPr>
        <w:spacing w:after="0" w:line="276" w:lineRule="auto"/>
        <w:contextualSpacing/>
        <w:rPr>
          <w:rFonts w:ascii="Noway Regular" w:hAnsi="Noway Regular"/>
          <w:sz w:val="24"/>
          <w:szCs w:val="24"/>
        </w:rPr>
      </w:pPr>
    </w:p>
    <w:p w14:paraId="1334CC70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Polityka Ochrony Dzieci i Młodzieży Przed Krzywdzeniem (zwana dalej też Polityką Ochrony Dzieci), obowiązująca w Miejskim Centrum Kultury w To</w:t>
      </w:r>
      <w:bookmarkStart w:id="0" w:name="_GoBack"/>
      <w:bookmarkEnd w:id="0"/>
      <w:r w:rsidRPr="00BF4AAB">
        <w:rPr>
          <w:rFonts w:ascii="Noway Regular" w:hAnsi="Noway Regular"/>
          <w:sz w:val="24"/>
          <w:szCs w:val="24"/>
        </w:rPr>
        <w:t>maszowie Mazowieckim (zwanym dalej MCK) prezentuje ramowe zasady, stan</w:t>
      </w:r>
      <w:r>
        <w:rPr>
          <w:rFonts w:ascii="Noway Regular" w:hAnsi="Noway Regular"/>
          <w:sz w:val="24"/>
          <w:szCs w:val="24"/>
        </w:rPr>
        <w:t>dardy i wytyczne, które mają na</w:t>
      </w:r>
      <w:r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celu:</w:t>
      </w:r>
    </w:p>
    <w:p w14:paraId="6B93AF8A" w14:textId="3CCC800F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uwrażliwienie wszystkich pracowników i współpracowników MCK na działania, mające zapewniać ochronę przed krzywdzeniem osób małoletnich, któr</w:t>
      </w:r>
      <w:r w:rsidR="00C63342">
        <w:rPr>
          <w:rFonts w:ascii="Noway Regular" w:hAnsi="Noway Regular"/>
          <w:sz w:val="24"/>
          <w:szCs w:val="24"/>
        </w:rPr>
        <w:t>e</w:t>
      </w:r>
      <w:r w:rsidRPr="00BF4AAB">
        <w:rPr>
          <w:rFonts w:ascii="Noway Regular" w:hAnsi="Noway Regular"/>
          <w:sz w:val="24"/>
          <w:szCs w:val="24"/>
        </w:rPr>
        <w:t xml:space="preserve"> znajdują się pod opieką pracownika lub współpracownika MCK;</w:t>
      </w:r>
    </w:p>
    <w:p w14:paraId="1BC22C95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wskazanie działań i osób odpowiedzialnych w sytuacji naruszenia zasad ochrony dzieci i młodzieży przez pracowników i współpracowników MCK;</w:t>
      </w:r>
    </w:p>
    <w:p w14:paraId="033515E4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podejmowanie adekwatnej interwencji w przypadku podejrzenia krzywdzenia dzieci i/lub bezpośredniego zagrożenia ich zdrowia i życia;</w:t>
      </w:r>
    </w:p>
    <w:p w14:paraId="2695836D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rozwijanie w instytucji kultury pracy opartej na prawach dziecka i ciągłym uczeniu się.</w:t>
      </w:r>
    </w:p>
    <w:p w14:paraId="50DFBDE6" w14:textId="77777777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Znajomość i praktyczne stosowanie Polityki Ochrony Dzieci i Młodzieży przed Krzywdzeniem jest zawodowym obowi</w:t>
      </w:r>
      <w:r>
        <w:rPr>
          <w:rFonts w:ascii="Noway Regular" w:hAnsi="Noway Regular"/>
          <w:sz w:val="24"/>
          <w:szCs w:val="24"/>
        </w:rPr>
        <w:t>ązkiem wszystkich pracowników i</w:t>
      </w:r>
      <w:r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współpracowników MCK, w szczególności osób pracu</w:t>
      </w:r>
      <w:r>
        <w:rPr>
          <w:rFonts w:ascii="Noway Regular" w:hAnsi="Noway Regular"/>
          <w:sz w:val="24"/>
          <w:szCs w:val="24"/>
        </w:rPr>
        <w:t>jących bezpośrednio z dziećmi i</w:t>
      </w:r>
      <w:r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młodzieżą.</w:t>
      </w:r>
    </w:p>
    <w:p w14:paraId="3284EE1B" w14:textId="77777777" w:rsidR="00BF4AAB" w:rsidRPr="0033433B" w:rsidRDefault="0033433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33433B">
        <w:rPr>
          <w:rFonts w:ascii="Noway Regular" w:hAnsi="Noway Regular"/>
          <w:b/>
          <w:sz w:val="24"/>
          <w:szCs w:val="24"/>
        </w:rPr>
        <w:t>§1</w:t>
      </w:r>
      <w:r w:rsidRPr="0033433B">
        <w:rPr>
          <w:rFonts w:ascii="Noway Regular" w:hAnsi="Noway Regular"/>
          <w:b/>
          <w:sz w:val="24"/>
          <w:szCs w:val="24"/>
        </w:rPr>
        <w:br/>
        <w:t>WYJAŚNIENIE PODSTAWOWYCH TERMINÓW</w:t>
      </w:r>
    </w:p>
    <w:p w14:paraId="30AF5B93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5258E11B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Przez „dzieci i młodzież” rozumie się osoby poniżej 18 roku życia oraz osoby starsze, ale wciąż uczęszczające do szkół i placówek dla dzieci i młodzieży, zwane dalej w skrócie „dzieci”.</w:t>
      </w:r>
    </w:p>
    <w:p w14:paraId="36C0A652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Przez „znajdowanie się pod opieką” rozumie się ws</w:t>
      </w:r>
      <w:r>
        <w:rPr>
          <w:rFonts w:ascii="Noway Regular" w:hAnsi="Noway Regular"/>
          <w:sz w:val="24"/>
          <w:szCs w:val="24"/>
        </w:rPr>
        <w:t>zelkie sytuacje, kiedy dzieci i</w:t>
      </w:r>
      <w:r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młodzież biorą</w:t>
      </w:r>
      <w:r>
        <w:rPr>
          <w:rFonts w:ascii="Noway Regular" w:hAnsi="Noway Regular"/>
          <w:sz w:val="24"/>
          <w:szCs w:val="24"/>
        </w:rPr>
        <w:t xml:space="preserve"> </w:t>
      </w:r>
      <w:r w:rsidRPr="00BF4AAB">
        <w:rPr>
          <w:rFonts w:ascii="Noway Regular" w:hAnsi="Noway Regular"/>
          <w:sz w:val="24"/>
          <w:szCs w:val="24"/>
        </w:rPr>
        <w:t>udział w jakiejkolwiek formie aktywności organizowanej przez MCK – warsztaty, koncerty, spektakle teatralne, imprezy plenerowe, projekty edukacyjne etc.</w:t>
      </w:r>
    </w:p>
    <w:p w14:paraId="17B965A4" w14:textId="0C59A44E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3. Przez „pracownika i współpracownika” MCK rozumie się osoby czasowo lub trwale współpracujące z MCK na podstawie umowy o pracę, umowy cywilnoprawnej lub </w:t>
      </w:r>
      <w:proofErr w:type="spellStart"/>
      <w:r w:rsidRPr="00BF4AAB">
        <w:rPr>
          <w:rFonts w:ascii="Noway Regular" w:hAnsi="Noway Regular"/>
          <w:sz w:val="24"/>
          <w:szCs w:val="24"/>
        </w:rPr>
        <w:t>wolontariackiej</w:t>
      </w:r>
      <w:proofErr w:type="spellEnd"/>
      <w:r w:rsidRPr="00BF4AAB">
        <w:rPr>
          <w:rFonts w:ascii="Noway Regular" w:hAnsi="Noway Regular"/>
          <w:sz w:val="24"/>
          <w:szCs w:val="24"/>
        </w:rPr>
        <w:t>.</w:t>
      </w:r>
    </w:p>
    <w:p w14:paraId="3E7D13DA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Przez „krzywdzenie dzieci” rozumie się wszelkiego rodzaju przemoc fizyczną, psychiczną oraz wykorzystywanie seksualne, jak również zaniedbywanie.</w:t>
      </w:r>
    </w:p>
    <w:p w14:paraId="5F6F72C7" w14:textId="66010A8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lastRenderedPageBreak/>
        <w:t>5. Przez „kontakt bezpośredni” rozumie się wszelkie sytuacje, w których pracownik lub współpracownik kontaktuje się z dzieckiem podczas imprez kulturalnych, warsztatów, spektakli, konkursów etc.</w:t>
      </w:r>
    </w:p>
    <w:p w14:paraId="51931B4D" w14:textId="77777777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138B3F1A" w14:textId="77777777" w:rsidR="00BF4AAB" w:rsidRPr="0033433B" w:rsidRDefault="0033433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33433B">
        <w:rPr>
          <w:rFonts w:ascii="Noway Regular" w:hAnsi="Noway Regular"/>
          <w:b/>
          <w:sz w:val="24"/>
          <w:szCs w:val="24"/>
        </w:rPr>
        <w:t>§ 2</w:t>
      </w:r>
      <w:r w:rsidRPr="0033433B">
        <w:rPr>
          <w:rFonts w:ascii="Noway Regular" w:hAnsi="Noway Regular"/>
          <w:b/>
          <w:sz w:val="24"/>
          <w:szCs w:val="24"/>
        </w:rPr>
        <w:br/>
        <w:t>ZASADY BEZPIECZNEJ RELACJI PRACOWNIK/WSPÓŁPRACOWNIK – DZIECKO</w:t>
      </w:r>
    </w:p>
    <w:p w14:paraId="60009206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10EED842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Niedopuszczalne są następujące zachowania pracowników i współpracowników MCK wobec dzieci:</w:t>
      </w:r>
    </w:p>
    <w:p w14:paraId="35EB1AEB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wszelkie zachowania, które zawstydzają, upokarzają, deprecjonują lub poniżają dzieci, lub mają znamiona innych form przemocy psychicznej, fizycznej lub wykorzystywania seksualnego;</w:t>
      </w:r>
    </w:p>
    <w:p w14:paraId="17747307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niestosowny kontakt fizyczny z dzieckiem, naruszający godność dziecka; dopuszczalny kontakt fizyczny powinien być w naturalny sposób związany z zabawą, aktywnościami warsztatowymi, pomocą dziecku w czynnościach higienicznych, koniecznością zapewnienia dziecku bezpieczeństwa, potrzebą uspokojenia dziecka;</w:t>
      </w:r>
    </w:p>
    <w:p w14:paraId="696D9C39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podawanie dziecku alkoholu, leków, wszelkich środków psychoaktywnych;</w:t>
      </w:r>
    </w:p>
    <w:p w14:paraId="2D0F17E4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akceptowanie bądź uczestniczenie w czynnościach niezgodnych z prawem, w które angażowane jest dziecko;</w:t>
      </w:r>
    </w:p>
    <w:p w14:paraId="37144FDC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nawiązywanie relacji o charakterze seksualnym z dziećmi;</w:t>
      </w:r>
    </w:p>
    <w:p w14:paraId="21487015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zachowywanie się w sposób seksualnie prowokacyjny;</w:t>
      </w:r>
    </w:p>
    <w:p w14:paraId="7300A234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goszczenie dziecka we własnym domu;</w:t>
      </w:r>
    </w:p>
    <w:p w14:paraId="7A5B9727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towarzyszenie dziecku w podróży pod nieobecność opiekuna dziecka (nie dotyczy przejazdów grupowych związanych z programem warsztatów/półkolonii i innych wydarzeń kulturalnych oraz sytuacji wyjątkowych i za zgodą rodziców/opiekunów dziecka);</w:t>
      </w:r>
    </w:p>
    <w:p w14:paraId="26C2B386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spanie w tym samym pokoju co dziecko podczas wyjazdów.</w:t>
      </w:r>
    </w:p>
    <w:p w14:paraId="166DD501" w14:textId="77777777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0E91391E" w14:textId="77777777" w:rsidR="00BF4AAB" w:rsidRPr="0033433B" w:rsidRDefault="0033433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33433B">
        <w:rPr>
          <w:rFonts w:ascii="Noway Regular" w:hAnsi="Noway Regular"/>
          <w:b/>
          <w:sz w:val="24"/>
          <w:szCs w:val="24"/>
        </w:rPr>
        <w:t>§ 3</w:t>
      </w:r>
      <w:r w:rsidRPr="0033433B">
        <w:rPr>
          <w:rFonts w:ascii="Noway Regular" w:hAnsi="Noway Regular"/>
          <w:b/>
          <w:sz w:val="24"/>
          <w:szCs w:val="24"/>
        </w:rPr>
        <w:br/>
        <w:t>ZASADY INTERWENCJI W PRZYPADKU PODEJ</w:t>
      </w:r>
      <w:r>
        <w:rPr>
          <w:rFonts w:ascii="Noway Regular" w:hAnsi="Noway Regular"/>
          <w:b/>
          <w:sz w:val="24"/>
          <w:szCs w:val="24"/>
        </w:rPr>
        <w:t>RZENIA KRZYWDZENIA DZIECI PRZEZ</w:t>
      </w:r>
      <w:r>
        <w:rPr>
          <w:rFonts w:ascii="Calibri" w:hAnsi="Calibri" w:cs="Calibri"/>
          <w:b/>
          <w:sz w:val="24"/>
          <w:szCs w:val="24"/>
        </w:rPr>
        <w:t> </w:t>
      </w:r>
      <w:r w:rsidRPr="0033433B">
        <w:rPr>
          <w:rFonts w:ascii="Noway Regular" w:hAnsi="Noway Regular"/>
          <w:b/>
          <w:sz w:val="24"/>
          <w:szCs w:val="24"/>
        </w:rPr>
        <w:t>PRACOWNIKÓW LUB WSPÓŁPRACOWNIKÓW MCK</w:t>
      </w:r>
    </w:p>
    <w:p w14:paraId="7448FEC0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2F61F733" w14:textId="487F17DA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Każdy pracownik i współpracownik MCK ma obowiązek poinformować swojego bezpośredniego przełożonego o każdym przypadku naruszenia zasad ochrony dzieci</w:t>
      </w:r>
      <w:r w:rsidR="00C63342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jaki miał miejsce podczas wydarzeń kulturalnych organizowanych przez MCK, zarówno popełnionym przez innego pracownika lub współpracownika, jak również osoby postronne.</w:t>
      </w:r>
    </w:p>
    <w:p w14:paraId="5C552549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Pierwszą i naczelną zasadą każdej interwencji jes</w:t>
      </w:r>
      <w:r w:rsidR="0033433B">
        <w:rPr>
          <w:rFonts w:ascii="Noway Regular" w:hAnsi="Noway Regular"/>
          <w:sz w:val="24"/>
          <w:szCs w:val="24"/>
        </w:rPr>
        <w:t>t, by przede wszystkim zadbać o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bezpieczeństwo dziecka i odseparować je od osoby podejrzanej o krzywdzenie.</w:t>
      </w:r>
    </w:p>
    <w:p w14:paraId="49843F7B" w14:textId="071133ED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lastRenderedPageBreak/>
        <w:t>3. Każdy zgłoszony przypadek złamania zasad ochrony dzieci, gdy znajdywały się one pod opieką pracownika lub współpracownika MCK</w:t>
      </w:r>
      <w:r w:rsidR="00C63342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podlega wyjaśnieniu przez Koordynatora ds. ochrony dzieci.</w:t>
      </w:r>
    </w:p>
    <w:p w14:paraId="718422FA" w14:textId="1A8C3416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Wyjaśniając przypadek złamania zasad ochrony dzieci</w:t>
      </w:r>
      <w:r w:rsidR="00C63342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koordynator kontaktuje się przede wszystkim z osobą zgłaszającą, a w przypadku podejrzenia złamania prawa polskiego – również z opiekunami prawnymi dziecka i samym dzieckiem</w:t>
      </w:r>
      <w:r w:rsidR="00C63342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a w przypadku zagrożenia życia lub zdrowia dziecka – z policją.</w:t>
      </w:r>
    </w:p>
    <w:p w14:paraId="753ED417" w14:textId="555FA454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955BF9">
        <w:rPr>
          <w:rFonts w:ascii="Noway Regular" w:hAnsi="Noway Regular"/>
          <w:sz w:val="24"/>
          <w:szCs w:val="24"/>
        </w:rPr>
        <w:t>5. Każdy zgłoszony przypadek złamania zasad ochrony dzieci jest dokumentowany notatką z opisem zdarzenia i wynikiem postępowania wyjaśniającego na karcie interwencji i umieszczany w rejestrze zdarzeń (Karta i</w:t>
      </w:r>
      <w:r w:rsidR="00955BF9" w:rsidRPr="00955BF9">
        <w:rPr>
          <w:rFonts w:ascii="Noway Regular" w:hAnsi="Noway Regular"/>
          <w:sz w:val="24"/>
          <w:szCs w:val="24"/>
        </w:rPr>
        <w:t>nterwencji stanowi Załącznik nr</w:t>
      </w:r>
      <w:r w:rsidR="00955BF9" w:rsidRPr="00955BF9">
        <w:rPr>
          <w:rFonts w:ascii="Calibri" w:hAnsi="Calibri" w:cs="Calibri"/>
          <w:sz w:val="24"/>
          <w:szCs w:val="24"/>
        </w:rPr>
        <w:t> </w:t>
      </w:r>
      <w:r w:rsidRPr="00955BF9">
        <w:rPr>
          <w:rFonts w:ascii="Noway Regular" w:hAnsi="Noway Regular"/>
          <w:sz w:val="24"/>
          <w:szCs w:val="24"/>
        </w:rPr>
        <w:t>1</w:t>
      </w:r>
      <w:r w:rsidR="003E26ED">
        <w:rPr>
          <w:rFonts w:ascii="Noway Regular" w:hAnsi="Noway Regular"/>
          <w:sz w:val="24"/>
          <w:szCs w:val="24"/>
        </w:rPr>
        <w:t xml:space="preserve"> do niniejszego dokumentu</w:t>
      </w:r>
      <w:r w:rsidRPr="00955BF9">
        <w:rPr>
          <w:rFonts w:ascii="Noway Regular" w:hAnsi="Noway Regular"/>
          <w:sz w:val="24"/>
          <w:szCs w:val="24"/>
        </w:rPr>
        <w:t>). Notatka jest sporządzona przez koordynatora</w:t>
      </w:r>
      <w:r w:rsidR="002D0C9E">
        <w:rPr>
          <w:rFonts w:ascii="Noway Regular" w:hAnsi="Noway Regular"/>
          <w:sz w:val="24"/>
          <w:szCs w:val="24"/>
        </w:rPr>
        <w:t xml:space="preserve"> do wiadomości Dyrektora MCK. W</w:t>
      </w:r>
      <w:r w:rsidR="002D0C9E">
        <w:rPr>
          <w:rFonts w:ascii="Calibri" w:hAnsi="Calibri" w:cs="Calibri"/>
          <w:sz w:val="24"/>
          <w:szCs w:val="24"/>
        </w:rPr>
        <w:t> </w:t>
      </w:r>
      <w:r w:rsidRPr="00955BF9">
        <w:rPr>
          <w:rFonts w:ascii="Noway Regular" w:hAnsi="Noway Regular"/>
          <w:sz w:val="24"/>
          <w:szCs w:val="24"/>
        </w:rPr>
        <w:t>przypadku potwierdzenia złamania zasad ochrony dzieci, nie będącego jednocześnie czynem zabronionym w rozumieniu przepisów prawa polskiego, Dyrektor MCK może</w:t>
      </w:r>
      <w:r w:rsidR="00A8407E">
        <w:rPr>
          <w:rFonts w:ascii="Noway Regular" w:hAnsi="Noway Regular"/>
          <w:sz w:val="24"/>
          <w:szCs w:val="24"/>
        </w:rPr>
        <w:t>,</w:t>
      </w:r>
      <w:r w:rsidRPr="00955BF9">
        <w:rPr>
          <w:rFonts w:ascii="Noway Regular" w:hAnsi="Noway Regular"/>
          <w:sz w:val="24"/>
          <w:szCs w:val="24"/>
        </w:rPr>
        <w:t xml:space="preserve"> biorąc pod uwagę każdorazowo konkretną sytuację i jej specyfikę:</w:t>
      </w:r>
    </w:p>
    <w:p w14:paraId="065B7F8E" w14:textId="4EC2E55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a) nałożyć na pracownika karę zgodnie z Kodeksem </w:t>
      </w:r>
      <w:r w:rsidR="00A8407E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racy,</w:t>
      </w:r>
    </w:p>
    <w:p w14:paraId="7F390E2C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b) udzielić współpracownikowi upomnienia,</w:t>
      </w:r>
    </w:p>
    <w:p w14:paraId="4AE1B8E7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c) zdecydować o czasowym lub stałym zakazie pracy i kontaktu z dziećmi w ramach obowiązków/zadań służbowych osoby,</w:t>
      </w:r>
    </w:p>
    <w:p w14:paraId="507F46C4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d) zdecydować o rozwiązaniu umowy o pracę z pracownikiem lub zakończeniu współpracy ze współpracownikiem.</w:t>
      </w:r>
    </w:p>
    <w:p w14:paraId="3DCAA6AB" w14:textId="25E5A1C3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6. W przypadku kolejnego potwierdzonego złamania zasad ochrony dzieci przez pracownika lub współpracownika MCK, z osobą tą zostaje rozwiązana umowa o pracę lub cywilnoprawna bez możliwości nawiązania współpracy w przyszłości.</w:t>
      </w:r>
    </w:p>
    <w:p w14:paraId="2268C351" w14:textId="757B772D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7. W przypadku potwierdzenia złamania zasad ochrony dzieci, które jednocześnie są czynami zabronionymi przez polskie prawo</w:t>
      </w:r>
      <w:r w:rsidR="00A8407E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Dyrektor MCK powiadamia </w:t>
      </w:r>
      <w:r w:rsidR="00A8407E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olicję oraz opiekunów lub rodziców dziecka. Pracownik do czasu zakończenia dochodzenia i procesu zostaje odsunięty od pracy z dziećmi. W przypadku wyroku skazującego z pracownikiem rozwiązana zostaje umowa o pracę lub cywilnoprawna bez możliwości nawiązania współpracy w przyszłości.</w:t>
      </w:r>
    </w:p>
    <w:p w14:paraId="2819C20F" w14:textId="09CC9053" w:rsidR="00BF4AAB" w:rsidRPr="0033433B" w:rsidRDefault="0033433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33433B">
        <w:rPr>
          <w:rFonts w:ascii="Noway Regular" w:hAnsi="Noway Regular"/>
          <w:b/>
          <w:sz w:val="24"/>
          <w:szCs w:val="24"/>
        </w:rPr>
        <w:t>§ 4</w:t>
      </w:r>
      <w:r w:rsidRPr="0033433B">
        <w:rPr>
          <w:rFonts w:ascii="Noway Regular" w:hAnsi="Noway Regular"/>
          <w:b/>
          <w:sz w:val="24"/>
          <w:szCs w:val="24"/>
        </w:rPr>
        <w:br/>
        <w:t>ZASADY INTERWENCJI W PRZYPADKU PODEJR</w:t>
      </w:r>
      <w:r>
        <w:rPr>
          <w:rFonts w:ascii="Noway Regular" w:hAnsi="Noway Regular"/>
          <w:b/>
          <w:sz w:val="24"/>
          <w:szCs w:val="24"/>
        </w:rPr>
        <w:t>ZENIA KRZYWDZENIA DZIECKA PRZEZ</w:t>
      </w:r>
      <w:r>
        <w:rPr>
          <w:rFonts w:ascii="Calibri" w:hAnsi="Calibri" w:cs="Calibri"/>
          <w:b/>
          <w:sz w:val="24"/>
          <w:szCs w:val="24"/>
        </w:rPr>
        <w:t> </w:t>
      </w:r>
      <w:r w:rsidRPr="0033433B">
        <w:rPr>
          <w:rFonts w:ascii="Noway Regular" w:hAnsi="Noway Regular"/>
          <w:b/>
          <w:sz w:val="24"/>
          <w:szCs w:val="24"/>
        </w:rPr>
        <w:t>RODZICÓW/OPIEKUNÓW</w:t>
      </w:r>
      <w:r w:rsidR="00955DAF">
        <w:rPr>
          <w:rFonts w:ascii="Noway Regular" w:hAnsi="Noway Regular"/>
          <w:b/>
          <w:sz w:val="24"/>
          <w:szCs w:val="24"/>
        </w:rPr>
        <w:t>, OSOBY TRZECIE</w:t>
      </w:r>
      <w:r w:rsidRPr="0033433B">
        <w:rPr>
          <w:rFonts w:ascii="Noway Regular" w:hAnsi="Noway Regular"/>
          <w:b/>
          <w:sz w:val="24"/>
          <w:szCs w:val="24"/>
        </w:rPr>
        <w:t xml:space="preserve"> LUB OSOBY MAŁOLETNIE (DO 17 R. ŻYCIA)</w:t>
      </w:r>
    </w:p>
    <w:p w14:paraId="7F3685CC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69B7E6D5" w14:textId="5496EDF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I. Podejrzenie krzywdzenia dziecka przez rodziców/opiekunów</w:t>
      </w:r>
    </w:p>
    <w:p w14:paraId="4F1F5FCE" w14:textId="2626D51A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W przypadku podejrzenia, że dziecko doświadcza przemocy z uszczerbkiem na zdrowiu, wykorzystania seksualnego lub/i zagrożenia życia ze strony rodziców/opiekunów należy:</w:t>
      </w:r>
    </w:p>
    <w:p w14:paraId="01AB474B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a) odseparować dziecko od podejrzanego o krzywdzenie;</w:t>
      </w:r>
    </w:p>
    <w:p w14:paraId="22DAB97A" w14:textId="3EFA61D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lastRenderedPageBreak/>
        <w:t>b) zawiadomić policję pod nr 112 lub 997</w:t>
      </w:r>
      <w:r w:rsidR="00A8407E">
        <w:rPr>
          <w:rFonts w:ascii="Noway Regular" w:hAnsi="Noway Regular"/>
          <w:sz w:val="24"/>
          <w:szCs w:val="24"/>
        </w:rPr>
        <w:t>.</w:t>
      </w:r>
    </w:p>
    <w:p w14:paraId="3C0A3DC3" w14:textId="73E4291E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W przypadku podejrzenia, że dziecko doświadcza zaniedbania lub rodzic/opiekun jest niewydolny wychowawczo (np. dziecko chodzi w nieadekwatnych do pogody ubraniach) należy:</w:t>
      </w:r>
    </w:p>
    <w:p w14:paraId="6FF03469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a) Zadbać o bezpieczeństwo dziecka,</w:t>
      </w:r>
    </w:p>
    <w:p w14:paraId="6D17806D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b) Porozmawiać z rodzicem lub opiekunem,</w:t>
      </w:r>
    </w:p>
    <w:p w14:paraId="39A6BF2C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c) Powiadomić o możliwości wsparcia psychologicznego i / lub materialnego,</w:t>
      </w:r>
    </w:p>
    <w:p w14:paraId="4D00D246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d) W przypadku braku współpracy rodzica / opiekuna powiadomić właściwy ośrodek pomocy społecznej.</w:t>
      </w:r>
    </w:p>
    <w:p w14:paraId="338FB8B9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3. W przypadku podejrzenia, że dziecko doświadcza krzywdzenia innymi typami przestępstw należy poinformować pisemnie policję lub prokuraturę, wysyłając zawiadomienie o możliwości popełnienia przestępstwa.</w:t>
      </w:r>
    </w:p>
    <w:p w14:paraId="2BAE5D43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4. W przypadku podejrzenia, że dziecko doświadcza jednorazowo innej przemocy fizycznej (np. klapsy, popychanie, szturchanie) przemocy psychicznej (np. poniżanie, dyskryminacja, ośmieszanie) lub innych niepokojących </w:t>
      </w:r>
      <w:proofErr w:type="spellStart"/>
      <w:r w:rsidRPr="00BF4AAB">
        <w:rPr>
          <w:rFonts w:ascii="Noway Regular" w:hAnsi="Noway Regular"/>
          <w:sz w:val="24"/>
          <w:szCs w:val="24"/>
        </w:rPr>
        <w:t>zachowań</w:t>
      </w:r>
      <w:proofErr w:type="spellEnd"/>
      <w:r w:rsidRPr="00BF4AAB">
        <w:rPr>
          <w:rFonts w:ascii="Noway Regular" w:hAnsi="Noway Regular"/>
          <w:sz w:val="24"/>
          <w:szCs w:val="24"/>
        </w:rPr>
        <w:t xml:space="preserve"> (tj. krzyk, niestosowne komentarze) należy:</w:t>
      </w:r>
    </w:p>
    <w:p w14:paraId="5B3C94D3" w14:textId="130A4A1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a) </w:t>
      </w:r>
      <w:r w:rsidR="001261DA">
        <w:rPr>
          <w:rFonts w:ascii="Noway Regular" w:hAnsi="Noway Regular"/>
          <w:sz w:val="24"/>
          <w:szCs w:val="24"/>
        </w:rPr>
        <w:t>z</w:t>
      </w:r>
      <w:r w:rsidRPr="00BF4AAB">
        <w:rPr>
          <w:rFonts w:ascii="Noway Regular" w:hAnsi="Noway Regular"/>
          <w:sz w:val="24"/>
          <w:szCs w:val="24"/>
        </w:rPr>
        <w:t>adbać o bezpieczeństwo dziecka,</w:t>
      </w:r>
    </w:p>
    <w:p w14:paraId="3E26596A" w14:textId="0CC997FF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b) </w:t>
      </w:r>
      <w:r w:rsidR="001261DA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rzeprowadzić rozmowę z rodzicem, opiekunem podejrzanym o krzywdzenie,</w:t>
      </w:r>
    </w:p>
    <w:p w14:paraId="60410D86" w14:textId="2CD8CF3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c) </w:t>
      </w:r>
      <w:r w:rsidR="001261DA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owiadomić o możliwości wsparcia psychologicznego,</w:t>
      </w:r>
    </w:p>
    <w:p w14:paraId="3AB0BB9A" w14:textId="208D088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d) </w:t>
      </w:r>
      <w:r w:rsidR="001261DA">
        <w:rPr>
          <w:rFonts w:ascii="Noway Regular" w:hAnsi="Noway Regular"/>
          <w:sz w:val="24"/>
          <w:szCs w:val="24"/>
        </w:rPr>
        <w:t>w</w:t>
      </w:r>
      <w:r w:rsidRPr="00BF4AAB">
        <w:rPr>
          <w:rFonts w:ascii="Noway Regular" w:hAnsi="Noway Regular"/>
          <w:sz w:val="24"/>
          <w:szCs w:val="24"/>
        </w:rPr>
        <w:t xml:space="preserve"> przypadku braku współpracy rodzica/opiekuna lub powtarzającej się przemocy powiadomić właściwy ośrodek pomocy społecznej,</w:t>
      </w:r>
    </w:p>
    <w:p w14:paraId="2919C855" w14:textId="5D8D7930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e) </w:t>
      </w:r>
      <w:r w:rsidR="001261DA">
        <w:rPr>
          <w:rFonts w:ascii="Noway Regular" w:hAnsi="Noway Regular"/>
          <w:sz w:val="24"/>
          <w:szCs w:val="24"/>
        </w:rPr>
        <w:t>r</w:t>
      </w:r>
      <w:r w:rsidRPr="00BF4AAB">
        <w:rPr>
          <w:rFonts w:ascii="Noway Regular" w:hAnsi="Noway Regular"/>
          <w:sz w:val="24"/>
          <w:szCs w:val="24"/>
        </w:rPr>
        <w:t>ównolegle złożyć do sądu rodzinnego wniosek o wgląd w sytuację rodziny.</w:t>
      </w:r>
    </w:p>
    <w:p w14:paraId="5D271FFF" w14:textId="15FC2531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II. Podejrzenie krzywdzenia dziecka przez osobę małoletnią, tj. taką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która nie ukończyła 17 roku życia</w:t>
      </w:r>
    </w:p>
    <w:p w14:paraId="41035F8A" w14:textId="176F0539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W przypadku podejrzenia, że dziecko doświadcza ze s</w:t>
      </w:r>
      <w:r w:rsidR="0033433B">
        <w:rPr>
          <w:rFonts w:ascii="Noway Regular" w:hAnsi="Noway Regular"/>
          <w:sz w:val="24"/>
          <w:szCs w:val="24"/>
        </w:rPr>
        <w:t>trony innego dziecka przemocy z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uszczerbkiem na zdrowiu, wykorzystania seksualnego lub i zagrożenia życia należy:</w:t>
      </w:r>
    </w:p>
    <w:p w14:paraId="39750C2C" w14:textId="19282CEF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a) </w:t>
      </w:r>
      <w:r w:rsidR="001261DA">
        <w:rPr>
          <w:rFonts w:ascii="Noway Regular" w:hAnsi="Noway Regular"/>
          <w:sz w:val="24"/>
          <w:szCs w:val="24"/>
        </w:rPr>
        <w:t>z</w:t>
      </w:r>
      <w:r w:rsidRPr="00BF4AAB">
        <w:rPr>
          <w:rFonts w:ascii="Noway Regular" w:hAnsi="Noway Regular"/>
          <w:sz w:val="24"/>
          <w:szCs w:val="24"/>
        </w:rPr>
        <w:t>adbać o bezpieczeństwo dziecka i odsepa</w:t>
      </w:r>
      <w:r w:rsidR="0033433B">
        <w:rPr>
          <w:rFonts w:ascii="Noway Regular" w:hAnsi="Noway Regular"/>
          <w:sz w:val="24"/>
          <w:szCs w:val="24"/>
        </w:rPr>
        <w:t>rować je od osoby podejrzanej o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krzywdzenie,</w:t>
      </w:r>
    </w:p>
    <w:p w14:paraId="5A60C20F" w14:textId="74E7A003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b) </w:t>
      </w:r>
      <w:r w:rsidR="001261DA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rzeprowadzić rozmowę z rodzicami/opiekunami dzieci uwikłanych w przemoc,</w:t>
      </w:r>
    </w:p>
    <w:p w14:paraId="4D019DA1" w14:textId="74F29AA2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c) </w:t>
      </w:r>
      <w:r w:rsidR="001261DA">
        <w:rPr>
          <w:rFonts w:ascii="Noway Regular" w:hAnsi="Noway Regular"/>
          <w:sz w:val="24"/>
          <w:szCs w:val="24"/>
        </w:rPr>
        <w:t>r</w:t>
      </w:r>
      <w:r w:rsidRPr="00BF4AAB">
        <w:rPr>
          <w:rFonts w:ascii="Noway Regular" w:hAnsi="Noway Regular"/>
          <w:sz w:val="24"/>
          <w:szCs w:val="24"/>
        </w:rPr>
        <w:t>ównolegle powiadomić najbliższy sąd rodzinny lub policję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wysyłając</w:t>
      </w:r>
      <w:r w:rsidR="0033433B">
        <w:rPr>
          <w:rFonts w:ascii="Noway Regular" w:hAnsi="Noway Regular"/>
          <w:sz w:val="24"/>
          <w:szCs w:val="24"/>
        </w:rPr>
        <w:t xml:space="preserve"> zawiadomienie o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możliwości popełnienia przestępstwa.</w:t>
      </w:r>
    </w:p>
    <w:p w14:paraId="5208FDB5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W przypadku podejrzenia, że dziecko doświadcza ze strony innego dziecka jednorazowo innej przemocy fizycznej (np. popychanie, szturcha</w:t>
      </w:r>
      <w:r w:rsidR="002D0C9E">
        <w:rPr>
          <w:rFonts w:ascii="Noway Regular" w:hAnsi="Noway Regular"/>
          <w:sz w:val="24"/>
          <w:szCs w:val="24"/>
        </w:rPr>
        <w:t>nie), przemocy psychicznej (np.</w:t>
      </w:r>
      <w:r w:rsidR="002D0C9E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poniżanie, dyskryminacja, ośmieszanie) lub inn</w:t>
      </w:r>
      <w:r w:rsidR="002D0C9E">
        <w:rPr>
          <w:rFonts w:ascii="Noway Regular" w:hAnsi="Noway Regular"/>
          <w:sz w:val="24"/>
          <w:szCs w:val="24"/>
        </w:rPr>
        <w:t xml:space="preserve">ych niepokojących </w:t>
      </w:r>
      <w:proofErr w:type="spellStart"/>
      <w:r w:rsidR="002D0C9E">
        <w:rPr>
          <w:rFonts w:ascii="Noway Regular" w:hAnsi="Noway Regular"/>
          <w:sz w:val="24"/>
          <w:szCs w:val="24"/>
        </w:rPr>
        <w:t>zachowań</w:t>
      </w:r>
      <w:proofErr w:type="spellEnd"/>
      <w:r w:rsidR="002D0C9E">
        <w:rPr>
          <w:rFonts w:ascii="Noway Regular" w:hAnsi="Noway Regular"/>
          <w:sz w:val="24"/>
          <w:szCs w:val="24"/>
        </w:rPr>
        <w:t xml:space="preserve"> (tj.</w:t>
      </w:r>
      <w:r w:rsidR="002D0C9E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krzyk, niestosowne komentarze) należy:</w:t>
      </w:r>
    </w:p>
    <w:p w14:paraId="3DF9E8E3" w14:textId="1A232952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a) </w:t>
      </w:r>
      <w:r w:rsidR="001261DA">
        <w:rPr>
          <w:rFonts w:ascii="Noway Regular" w:hAnsi="Noway Regular"/>
          <w:sz w:val="24"/>
          <w:szCs w:val="24"/>
        </w:rPr>
        <w:t>z</w:t>
      </w:r>
      <w:r w:rsidRPr="00BF4AAB">
        <w:rPr>
          <w:rFonts w:ascii="Noway Regular" w:hAnsi="Noway Regular"/>
          <w:sz w:val="24"/>
          <w:szCs w:val="24"/>
        </w:rPr>
        <w:t>adbać o bezpieczeństwo dziecka i odsepa</w:t>
      </w:r>
      <w:r w:rsidR="0033433B">
        <w:rPr>
          <w:rFonts w:ascii="Noway Regular" w:hAnsi="Noway Regular"/>
          <w:sz w:val="24"/>
          <w:szCs w:val="24"/>
        </w:rPr>
        <w:t>rować je od osoby podejrzanej o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krzywdzenie,</w:t>
      </w:r>
    </w:p>
    <w:p w14:paraId="37682807" w14:textId="51F4FAFE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b) </w:t>
      </w:r>
      <w:r w:rsidR="001261DA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rzeprowadzić rozmowę osobno z rodzicami</w:t>
      </w:r>
      <w:r w:rsidR="001261DA">
        <w:rPr>
          <w:rFonts w:ascii="Noway Regular" w:hAnsi="Noway Regular"/>
          <w:sz w:val="24"/>
          <w:szCs w:val="24"/>
        </w:rPr>
        <w:t>/opiekunami</w:t>
      </w:r>
      <w:r w:rsidRPr="00BF4AAB">
        <w:rPr>
          <w:rFonts w:ascii="Noway Regular" w:hAnsi="Noway Regular"/>
          <w:sz w:val="24"/>
          <w:szCs w:val="24"/>
        </w:rPr>
        <w:t xml:space="preserve"> dziecka krzywdzącego i krzywdzonego;</w:t>
      </w:r>
    </w:p>
    <w:p w14:paraId="31D46D09" w14:textId="3E4DB1B3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lastRenderedPageBreak/>
        <w:t xml:space="preserve">c) </w:t>
      </w:r>
      <w:r w:rsidR="001261DA">
        <w:rPr>
          <w:rFonts w:ascii="Noway Regular" w:hAnsi="Noway Regular"/>
          <w:sz w:val="24"/>
          <w:szCs w:val="24"/>
        </w:rPr>
        <w:t>w</w:t>
      </w:r>
      <w:r w:rsidRPr="00BF4AAB">
        <w:rPr>
          <w:rFonts w:ascii="Noway Regular" w:hAnsi="Noway Regular"/>
          <w:sz w:val="24"/>
          <w:szCs w:val="24"/>
        </w:rPr>
        <w:t xml:space="preserve"> przypadku powtarzającej się przemocy powiadomić lokalny sąd rodzinny, wysyłając wniosek o wgląd w sytuację rodziny.</w:t>
      </w:r>
    </w:p>
    <w:p w14:paraId="3D67B99A" w14:textId="77777777" w:rsidR="0033433B" w:rsidRPr="00BF4AAB" w:rsidRDefault="0033433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4F481FC9" w14:textId="77777777" w:rsidR="00BF4AAB" w:rsidRPr="0033433B" w:rsidRDefault="0033433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33433B">
        <w:rPr>
          <w:rFonts w:ascii="Noway Regular" w:hAnsi="Noway Regular"/>
          <w:b/>
          <w:sz w:val="24"/>
          <w:szCs w:val="24"/>
        </w:rPr>
        <w:t>§ 5</w:t>
      </w:r>
      <w:r w:rsidRPr="0033433B">
        <w:rPr>
          <w:rFonts w:ascii="Noway Regular" w:hAnsi="Noway Regular"/>
          <w:b/>
          <w:sz w:val="24"/>
          <w:szCs w:val="24"/>
        </w:rPr>
        <w:br/>
        <w:t>REKRUTACJA I WDROŻENIE NOWYCH PRACOWNIKÓW</w:t>
      </w:r>
    </w:p>
    <w:p w14:paraId="1CF84FDE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7D1CB60F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MCK dokłada wszelkich starań, by zatrudniać pracowników i współpracowników posiadających odpowiednie kwalifikacje i kompetencje, którzy podzielają wartości wynikające z Konwencji o Prawach Dziecka, w szczególności prawo dziecka do ochrony przed krzywdzeniem.</w:t>
      </w:r>
    </w:p>
    <w:p w14:paraId="5181696A" w14:textId="05AC365C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Każdy kandydat na nowego pracownika/współpracownika, który może mieć w swojej pracy kontakt z dziećmi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przesyła CV oraz w miarę możliwości referencje. Rozmowa kwalifikacyjna prowadzona jest przez Dyrektora MCK.</w:t>
      </w:r>
    </w:p>
    <w:p w14:paraId="6CB5ED09" w14:textId="45A6E82F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3. Przed przystąpieniem do pracy wybrany kandydat, oprócz innych wymaganych przepisami prawa dokumentów, składa oświadczenie dot</w:t>
      </w:r>
      <w:r w:rsidR="0033433B">
        <w:rPr>
          <w:rFonts w:ascii="Noway Regular" w:hAnsi="Noway Regular"/>
          <w:sz w:val="24"/>
          <w:szCs w:val="24"/>
        </w:rPr>
        <w:t>yczące niekaralności za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przestępstwa przeciwko wolności seksualnej i obyczajności oraz przestępstwa na szkodę małoletniego</w:t>
      </w:r>
      <w:r w:rsidR="001261DA">
        <w:rPr>
          <w:rFonts w:ascii="Noway Regular" w:hAnsi="Noway Regular"/>
          <w:sz w:val="24"/>
          <w:szCs w:val="24"/>
        </w:rPr>
        <w:t>, a także</w:t>
      </w:r>
      <w:r w:rsidRPr="00BF4AAB">
        <w:rPr>
          <w:rFonts w:ascii="Noway Regular" w:hAnsi="Noway Regular"/>
          <w:sz w:val="24"/>
          <w:szCs w:val="24"/>
        </w:rPr>
        <w:t xml:space="preserve"> o toczących się względ</w:t>
      </w:r>
      <w:r w:rsidR="00931C85">
        <w:rPr>
          <w:rFonts w:ascii="Noway Regular" w:hAnsi="Noway Regular"/>
          <w:sz w:val="24"/>
          <w:szCs w:val="24"/>
        </w:rPr>
        <w:t>em niego postępowaniach karnych.</w:t>
      </w:r>
    </w:p>
    <w:p w14:paraId="1A5350D5" w14:textId="26D00BF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Każdy nowo przyjęty pracownik i współpracownik MCK</w:t>
      </w:r>
      <w:r w:rsidR="0033433B">
        <w:rPr>
          <w:rFonts w:ascii="Noway Regular" w:hAnsi="Noway Regular"/>
          <w:sz w:val="24"/>
          <w:szCs w:val="24"/>
        </w:rPr>
        <w:t>, który ma lub może mieć w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przyszłości kontakt z dziećmi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zostaje przez pracownika prowadzącego sprawy kadrowe w instytucji zapoznany z zapisami Polityki Ochrony</w:t>
      </w:r>
      <w:r w:rsidR="0033433B">
        <w:rPr>
          <w:rFonts w:ascii="Noway Regular" w:hAnsi="Noway Regular"/>
          <w:sz w:val="24"/>
          <w:szCs w:val="24"/>
        </w:rPr>
        <w:t xml:space="preserve"> Dzieci oraz zasadami ochrony i</w:t>
      </w:r>
      <w:r w:rsidR="0033433B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przetwarzania danych osobowych w MCK (jeśli w trakcie wykonywania obowiązków służbowych będzie miał dostęp do takich danych).</w:t>
      </w:r>
      <w:r w:rsidR="000632A3">
        <w:rPr>
          <w:rFonts w:ascii="Noway Regular" w:hAnsi="Noway Regular"/>
          <w:sz w:val="24"/>
          <w:szCs w:val="24"/>
        </w:rPr>
        <w:t xml:space="preserve"> </w:t>
      </w:r>
      <w:r w:rsidRPr="00BF4AAB">
        <w:rPr>
          <w:rFonts w:ascii="Noway Regular" w:hAnsi="Noway Regular"/>
          <w:sz w:val="24"/>
          <w:szCs w:val="24"/>
        </w:rPr>
        <w:t>Każdy pracownik potwierdza na piśmie zapoznanie się z Polityką Ochrony Dzieci i Młodzieży Przed Krzywdzeniem. Potwierdzenie trafia do akt osobowych pracownika.</w:t>
      </w:r>
    </w:p>
    <w:p w14:paraId="0950B7DA" w14:textId="77777777" w:rsidR="000632A3" w:rsidRDefault="000632A3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</w:p>
    <w:p w14:paraId="78A9C9B5" w14:textId="77777777" w:rsidR="00BF4AAB" w:rsidRPr="004E470D" w:rsidRDefault="004E470D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4E470D">
        <w:rPr>
          <w:rFonts w:ascii="Noway Regular" w:hAnsi="Noway Regular"/>
          <w:b/>
          <w:sz w:val="24"/>
          <w:szCs w:val="24"/>
        </w:rPr>
        <w:t>§ 6</w:t>
      </w:r>
      <w:r w:rsidRPr="004E470D">
        <w:rPr>
          <w:rFonts w:ascii="Noway Regular" w:hAnsi="Noway Regular"/>
          <w:b/>
          <w:sz w:val="24"/>
          <w:szCs w:val="24"/>
        </w:rPr>
        <w:br/>
        <w:t>WERYFIKACJA OSÓB WSPÓŁPRACUJĄCYCH Z DZIEĆMI W ODPOWIEDNIM REJESTRZE</w:t>
      </w:r>
    </w:p>
    <w:p w14:paraId="24AC28B4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7BA25648" w14:textId="1DA3806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Każdy pracownik/współpracownik (osoba fizyczna), który w imieniu MCK prowadzi wydarzenie (np. warsztaty, pokaz) dla niepełnoletnich uczestników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jest sprawdzany, czy figuruje w Rejestrze Sprawców Przestępstw na Tle Seksualnym, prowadzonym przez właściwego ministra.</w:t>
      </w:r>
    </w:p>
    <w:p w14:paraId="1DD500A5" w14:textId="662003FB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W tym celu Dyrektor MCK weryfikuje dane osób w Rejestrze Sprawców Przestępstw na Tle Seksualnym. Weryfikacja odbywa się przed dopuszczeniem pracownika/współpracownika do pracy z dziećmi.</w:t>
      </w:r>
    </w:p>
    <w:p w14:paraId="0F86706B" w14:textId="75459D15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3. Gdy okaże się, że osoba nie figuruje w rejestrze, dokonuje się wydruku z ww. Rejestru prowadzonego </w:t>
      </w:r>
      <w:r w:rsidR="001261DA">
        <w:rPr>
          <w:rFonts w:ascii="Noway Regular" w:hAnsi="Noway Regular"/>
          <w:sz w:val="24"/>
          <w:szCs w:val="24"/>
        </w:rPr>
        <w:t>przez właściwego m</w:t>
      </w:r>
      <w:r w:rsidRPr="00BF4AAB">
        <w:rPr>
          <w:rFonts w:ascii="Noway Regular" w:hAnsi="Noway Regular"/>
          <w:sz w:val="24"/>
          <w:szCs w:val="24"/>
        </w:rPr>
        <w:t>inistra i zachowuje ten dokument w osobnym rejestrze wewnętrznym MCK.</w:t>
      </w:r>
    </w:p>
    <w:p w14:paraId="33936E5F" w14:textId="7C21D1AD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lastRenderedPageBreak/>
        <w:t>4. Gdy okaże się, że osoba figuruje w Rejestrze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MCK NIE ZAWIERA z taką osobą umowy, w wyniku której osoba ta miałaby bezpośredni kontakt z niepełnoletnimi uczestnikami wydarzeń organizowanych w MCK.</w:t>
      </w:r>
    </w:p>
    <w:p w14:paraId="39FE0083" w14:textId="77777777" w:rsidR="000632A3" w:rsidRDefault="000632A3" w:rsidP="000632A3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 xml:space="preserve">5. </w:t>
      </w:r>
      <w:r w:rsidRPr="000632A3">
        <w:rPr>
          <w:rFonts w:ascii="Noway Regular" w:hAnsi="Noway Regular"/>
          <w:sz w:val="24"/>
          <w:szCs w:val="24"/>
        </w:rPr>
        <w:t xml:space="preserve">W przypadku korzystania z usług podmiotów trzecich celem organizowania zajęć dla dzieci </w:t>
      </w:r>
      <w:r>
        <w:rPr>
          <w:rFonts w:ascii="Noway Regular" w:hAnsi="Noway Regular"/>
          <w:sz w:val="24"/>
          <w:szCs w:val="24"/>
        </w:rPr>
        <w:t xml:space="preserve">MCK </w:t>
      </w:r>
      <w:r w:rsidRPr="000632A3">
        <w:rPr>
          <w:rFonts w:ascii="Noway Regular" w:hAnsi="Noway Regular"/>
          <w:sz w:val="24"/>
          <w:szCs w:val="24"/>
        </w:rPr>
        <w:t>wymaga, aby podmiot ten zaakceptował niniejszy dokument i zobowiązał się (w tym</w:t>
      </w:r>
      <w:r>
        <w:rPr>
          <w:rFonts w:ascii="Noway Regular" w:hAnsi="Noway Regular"/>
          <w:sz w:val="24"/>
          <w:szCs w:val="24"/>
        </w:rPr>
        <w:t xml:space="preserve"> </w:t>
      </w:r>
      <w:r w:rsidRPr="000632A3">
        <w:rPr>
          <w:rFonts w:ascii="Noway Regular" w:hAnsi="Noway Regular"/>
          <w:sz w:val="24"/>
          <w:szCs w:val="24"/>
        </w:rPr>
        <w:t>własnych pracowników i współpracowników delegowanych do wykonywania zadań na rzecz</w:t>
      </w:r>
      <w:r>
        <w:rPr>
          <w:rFonts w:ascii="Noway Regular" w:hAnsi="Noway Regular"/>
          <w:sz w:val="24"/>
          <w:szCs w:val="24"/>
        </w:rPr>
        <w:t xml:space="preserve"> MCK</w:t>
      </w:r>
      <w:r w:rsidRPr="000632A3">
        <w:rPr>
          <w:rFonts w:ascii="Noway Regular" w:hAnsi="Noway Regular"/>
          <w:sz w:val="24"/>
          <w:szCs w:val="24"/>
        </w:rPr>
        <w:t>) do przestrzegania jego zapisów.</w:t>
      </w:r>
    </w:p>
    <w:p w14:paraId="60667ECD" w14:textId="77777777" w:rsidR="000632A3" w:rsidRPr="00BF4AAB" w:rsidRDefault="000632A3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571B56D0" w14:textId="77777777" w:rsidR="00BF4AAB" w:rsidRPr="004E470D" w:rsidRDefault="004E470D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4E470D">
        <w:rPr>
          <w:rFonts w:ascii="Noway Regular" w:hAnsi="Noway Regular"/>
          <w:b/>
          <w:sz w:val="24"/>
          <w:szCs w:val="24"/>
        </w:rPr>
        <w:t>§ 7</w:t>
      </w:r>
      <w:r w:rsidRPr="004E470D">
        <w:rPr>
          <w:rFonts w:ascii="Noway Regular" w:hAnsi="Noway Regular"/>
          <w:b/>
          <w:sz w:val="24"/>
          <w:szCs w:val="24"/>
        </w:rPr>
        <w:br/>
        <w:t>ZASADY OCHRONY WIZERUNKU DZIECKA</w:t>
      </w:r>
    </w:p>
    <w:p w14:paraId="4EDE4952" w14:textId="24426A0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1. MCK zapewnia najwyższe standardy ochrony danych osobowych dzieci zgodnie </w:t>
      </w:r>
      <w:r w:rsidR="001261DA">
        <w:rPr>
          <w:rFonts w:ascii="Noway Regular" w:hAnsi="Noway Regular"/>
          <w:sz w:val="24"/>
          <w:szCs w:val="24"/>
        </w:rPr>
        <w:t xml:space="preserve">z </w:t>
      </w:r>
      <w:r w:rsidRPr="00BF4AAB">
        <w:rPr>
          <w:rFonts w:ascii="Noway Regular" w:hAnsi="Noway Regular"/>
          <w:sz w:val="24"/>
          <w:szCs w:val="24"/>
        </w:rPr>
        <w:t>obowiązującymi przepisami prawa.</w:t>
      </w:r>
    </w:p>
    <w:p w14:paraId="40AFADE0" w14:textId="3403B2E5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MCK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uznając prawo dziecka do prywatności i ochrony dóbr osobistych, zapewnia ochronę wizerunku dziecka.</w:t>
      </w:r>
    </w:p>
    <w:p w14:paraId="2EAE311C" w14:textId="0AA813DC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931C85">
        <w:rPr>
          <w:rFonts w:ascii="Noway Regular" w:hAnsi="Noway Regular"/>
          <w:sz w:val="24"/>
          <w:szCs w:val="24"/>
        </w:rPr>
        <w:t xml:space="preserve">3. Wytyczne dotyczące zasad publikacji wizerunku dziecka stanowi Załącznik nr </w:t>
      </w:r>
      <w:r w:rsidR="00931C85" w:rsidRPr="00931C85">
        <w:rPr>
          <w:rFonts w:ascii="Noway Regular" w:hAnsi="Noway Regular"/>
          <w:sz w:val="24"/>
          <w:szCs w:val="24"/>
        </w:rPr>
        <w:t>2</w:t>
      </w:r>
      <w:r w:rsidRPr="00931C85">
        <w:rPr>
          <w:rFonts w:ascii="Noway Regular" w:hAnsi="Noway Regular"/>
          <w:sz w:val="24"/>
          <w:szCs w:val="24"/>
        </w:rPr>
        <w:t xml:space="preserve"> do niniejszej Polityki.</w:t>
      </w:r>
    </w:p>
    <w:p w14:paraId="6B9EC4A1" w14:textId="77777777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Jeżeli wizerunek dziecka stanowi jedynie szczegół całości, takiej jak: zgromadzenie, krajobraz, publiczna impreza, zgoda opiekuna na utrwalenie wizerunku dziecka nie jest wymagana.</w:t>
      </w:r>
    </w:p>
    <w:p w14:paraId="44EA3CF0" w14:textId="77777777" w:rsidR="001F181A" w:rsidRPr="00BF4AAB" w:rsidRDefault="001F181A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6930A51E" w14:textId="77777777" w:rsidR="00BF4AAB" w:rsidRPr="004E470D" w:rsidRDefault="004E470D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4E470D">
        <w:rPr>
          <w:rFonts w:ascii="Noway Regular" w:hAnsi="Noway Regular"/>
          <w:b/>
          <w:sz w:val="24"/>
          <w:szCs w:val="24"/>
        </w:rPr>
        <w:t>§ 8</w:t>
      </w:r>
      <w:r w:rsidRPr="004E470D">
        <w:rPr>
          <w:rFonts w:ascii="Noway Regular" w:hAnsi="Noway Regular"/>
          <w:b/>
          <w:sz w:val="24"/>
          <w:szCs w:val="24"/>
        </w:rPr>
        <w:br/>
        <w:t>ZASADY DOSTĘPU DZIECI DO INTERNETU</w:t>
      </w:r>
    </w:p>
    <w:p w14:paraId="0A3B5940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21DBAE90" w14:textId="655D8A58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MCK</w:t>
      </w:r>
      <w:r w:rsidR="001261DA">
        <w:rPr>
          <w:rFonts w:ascii="Noway Regular" w:hAnsi="Noway Regular"/>
          <w:sz w:val="24"/>
          <w:szCs w:val="24"/>
        </w:rPr>
        <w:t>,</w:t>
      </w:r>
      <w:r w:rsidRPr="00BF4AAB">
        <w:rPr>
          <w:rFonts w:ascii="Noway Regular" w:hAnsi="Noway Regular"/>
          <w:sz w:val="24"/>
          <w:szCs w:val="24"/>
        </w:rPr>
        <w:t xml:space="preserve"> zapewniając dzieciom dostęp do </w:t>
      </w:r>
      <w:r w:rsidR="001261DA">
        <w:rPr>
          <w:rFonts w:ascii="Noway Regular" w:hAnsi="Noway Regular"/>
          <w:sz w:val="24"/>
          <w:szCs w:val="24"/>
        </w:rPr>
        <w:t>I</w:t>
      </w:r>
      <w:r w:rsidRPr="00BF4AAB">
        <w:rPr>
          <w:rFonts w:ascii="Noway Regular" w:hAnsi="Noway Regular"/>
          <w:sz w:val="24"/>
          <w:szCs w:val="24"/>
        </w:rPr>
        <w:t>nternetu, jest zobowiązan</w:t>
      </w:r>
      <w:r w:rsidR="001261DA">
        <w:rPr>
          <w:rFonts w:ascii="Noway Regular" w:hAnsi="Noway Regular"/>
          <w:sz w:val="24"/>
          <w:szCs w:val="24"/>
        </w:rPr>
        <w:t>e</w:t>
      </w:r>
      <w:r w:rsidRPr="00BF4AAB">
        <w:rPr>
          <w:rFonts w:ascii="Noway Regular" w:hAnsi="Noway Regular"/>
          <w:sz w:val="24"/>
          <w:szCs w:val="24"/>
        </w:rPr>
        <w:t xml:space="preserve"> podejmować działania zabezpieczające dzieci przed dostępem do treści, które mogą stanowić zagrożenie dla ich prawidłowego rozwoju; w szcz</w:t>
      </w:r>
      <w:r w:rsidR="000A2875">
        <w:rPr>
          <w:rFonts w:ascii="Noway Regular" w:hAnsi="Noway Regular"/>
          <w:sz w:val="24"/>
          <w:szCs w:val="24"/>
        </w:rPr>
        <w:t>ególności należy zainstalować i</w:t>
      </w:r>
      <w:r w:rsidR="000A2875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aktualizować oprogramowanie zabezpieczające.</w:t>
      </w:r>
    </w:p>
    <w:p w14:paraId="03C49AA4" w14:textId="50912ECE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2. Na terenie instytucji kultury dostęp dziecka do </w:t>
      </w:r>
      <w:r w:rsidR="001261DA">
        <w:rPr>
          <w:rFonts w:ascii="Noway Regular" w:hAnsi="Noway Regular"/>
          <w:sz w:val="24"/>
          <w:szCs w:val="24"/>
        </w:rPr>
        <w:t>I</w:t>
      </w:r>
      <w:r w:rsidRPr="00BF4AAB">
        <w:rPr>
          <w:rFonts w:ascii="Noway Regular" w:hAnsi="Noway Regular"/>
          <w:sz w:val="24"/>
          <w:szCs w:val="24"/>
        </w:rPr>
        <w:t>nternetu możliwy jest:</w:t>
      </w:r>
    </w:p>
    <w:p w14:paraId="286D2E44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a) pod nadzorem pracownika– w </w:t>
      </w:r>
      <w:r w:rsidR="000A2875">
        <w:rPr>
          <w:rFonts w:ascii="Noway Regular" w:hAnsi="Noway Regular"/>
          <w:sz w:val="24"/>
          <w:szCs w:val="24"/>
        </w:rPr>
        <w:t>trakcie prowadzonych zajęć –</w:t>
      </w:r>
      <w:r w:rsidR="000A2875">
        <w:rPr>
          <w:rFonts w:ascii="Calibri" w:hAnsi="Calibri" w:cs="Calibri"/>
          <w:sz w:val="24"/>
          <w:szCs w:val="24"/>
        </w:rPr>
        <w:t> </w:t>
      </w:r>
      <w:r w:rsidR="000A2875">
        <w:rPr>
          <w:rFonts w:ascii="Noway Regular" w:hAnsi="Noway Regular"/>
          <w:sz w:val="24"/>
          <w:szCs w:val="24"/>
        </w:rPr>
        <w:t>na</w:t>
      </w:r>
      <w:r w:rsidR="000A2875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urządzeniach MCK,</w:t>
      </w:r>
    </w:p>
    <w:p w14:paraId="7F94B261" w14:textId="3A995107" w:rsidR="00BF4AAB" w:rsidRPr="00BF4AAB" w:rsidRDefault="000A2875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b</w:t>
      </w:r>
      <w:r w:rsidR="00BF4AAB" w:rsidRPr="00BF4AAB">
        <w:rPr>
          <w:rFonts w:ascii="Noway Regular" w:hAnsi="Noway Regular"/>
          <w:sz w:val="24"/>
          <w:szCs w:val="24"/>
        </w:rPr>
        <w:t xml:space="preserve">) za pomocą sieci </w:t>
      </w:r>
      <w:r w:rsidR="001261DA">
        <w:rPr>
          <w:rFonts w:ascii="Noway Regular" w:hAnsi="Noway Regular"/>
          <w:sz w:val="24"/>
          <w:szCs w:val="24"/>
        </w:rPr>
        <w:t>W</w:t>
      </w:r>
      <w:r w:rsidR="00BF4AAB" w:rsidRPr="00BF4AAB">
        <w:rPr>
          <w:rFonts w:ascii="Noway Regular" w:hAnsi="Noway Regular"/>
          <w:sz w:val="24"/>
          <w:szCs w:val="24"/>
        </w:rPr>
        <w:t>i</w:t>
      </w:r>
      <w:r w:rsidR="001261DA">
        <w:rPr>
          <w:rFonts w:ascii="Noway Regular" w:hAnsi="Noway Regular"/>
          <w:sz w:val="24"/>
          <w:szCs w:val="24"/>
        </w:rPr>
        <w:t>-F</w:t>
      </w:r>
      <w:r w:rsidR="00BF4AAB" w:rsidRPr="00BF4AAB">
        <w:rPr>
          <w:rFonts w:ascii="Noway Regular" w:hAnsi="Noway Regular"/>
          <w:sz w:val="24"/>
          <w:szCs w:val="24"/>
        </w:rPr>
        <w:t>i instytucji, po podaniu hasła.</w:t>
      </w:r>
    </w:p>
    <w:p w14:paraId="068C1E9D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3. W przypadku dostępu realizowanego pod nadzorem pracownika, osoba ta ma obowiązek informowania dzieci o zasadach bezpiecznego korzystania z Internetu. Prowadzący czuwa także nad bezpieczeństwem korzystania z Internetu przez dzieci podczas zajęć.</w:t>
      </w:r>
    </w:p>
    <w:p w14:paraId="487F2BC0" w14:textId="72ADD5D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Administrator Systemu Informatycznego MCK (dalej ASI) zapewnia</w:t>
      </w:r>
      <w:r w:rsidR="00242A10">
        <w:rPr>
          <w:rFonts w:ascii="Noway Regular" w:hAnsi="Noway Regular"/>
          <w:sz w:val="24"/>
          <w:szCs w:val="24"/>
        </w:rPr>
        <w:t xml:space="preserve"> zabezpieczenie</w:t>
      </w:r>
      <w:r w:rsidR="00782396">
        <w:rPr>
          <w:rFonts w:ascii="Noway Regular" w:hAnsi="Noway Regular"/>
          <w:sz w:val="24"/>
          <w:szCs w:val="24"/>
        </w:rPr>
        <w:t xml:space="preserve"> </w:t>
      </w:r>
      <w:r w:rsidRPr="00BF4AAB">
        <w:rPr>
          <w:rFonts w:ascii="Noway Regular" w:hAnsi="Noway Regular"/>
          <w:sz w:val="24"/>
          <w:szCs w:val="24"/>
        </w:rPr>
        <w:t>sie</w:t>
      </w:r>
      <w:r w:rsidR="00242A10">
        <w:rPr>
          <w:rFonts w:ascii="Noway Regular" w:hAnsi="Noway Regular"/>
          <w:sz w:val="24"/>
          <w:szCs w:val="24"/>
        </w:rPr>
        <w:t>ci</w:t>
      </w:r>
      <w:r w:rsidRPr="00BF4AAB">
        <w:rPr>
          <w:rFonts w:ascii="Noway Regular" w:hAnsi="Noway Regular"/>
          <w:sz w:val="24"/>
          <w:szCs w:val="24"/>
        </w:rPr>
        <w:t xml:space="preserve"> internetow</w:t>
      </w:r>
      <w:r w:rsidR="00242A10">
        <w:rPr>
          <w:rFonts w:ascii="Noway Regular" w:hAnsi="Noway Regular"/>
          <w:sz w:val="24"/>
          <w:szCs w:val="24"/>
        </w:rPr>
        <w:t>ej</w:t>
      </w:r>
      <w:r w:rsidRPr="00BF4AAB">
        <w:rPr>
          <w:rFonts w:ascii="Noway Regular" w:hAnsi="Noway Regular"/>
          <w:sz w:val="24"/>
          <w:szCs w:val="24"/>
        </w:rPr>
        <w:t xml:space="preserve"> instytucji </w:t>
      </w:r>
      <w:r w:rsidR="00782396">
        <w:rPr>
          <w:rFonts w:ascii="Noway Regular" w:hAnsi="Noway Regular"/>
          <w:sz w:val="24"/>
          <w:szCs w:val="24"/>
        </w:rPr>
        <w:t>p</w:t>
      </w:r>
      <w:r w:rsidRPr="00BF4AAB">
        <w:rPr>
          <w:rFonts w:ascii="Noway Regular" w:hAnsi="Noway Regular"/>
          <w:sz w:val="24"/>
          <w:szCs w:val="24"/>
        </w:rPr>
        <w:t>rzed niebezpiecznymi treści</w:t>
      </w:r>
      <w:r w:rsidR="000A2875">
        <w:rPr>
          <w:rFonts w:ascii="Noway Regular" w:hAnsi="Noway Regular"/>
          <w:sz w:val="24"/>
          <w:szCs w:val="24"/>
        </w:rPr>
        <w:t>ami, instalując i</w:t>
      </w:r>
      <w:r w:rsidR="000A2875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aktualizując odpowiednie oprogramowanie.</w:t>
      </w:r>
    </w:p>
    <w:p w14:paraId="51BE3FDD" w14:textId="11F182AF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5. ASI MCK przynajmniej raz w miesiącu sprawdza, czy na komputerach ze swobodnym dostępem do Internetu nie znajdują się niebezpieczne treści. W przypadku znalezienia </w:t>
      </w:r>
      <w:r w:rsidRPr="00BF4AAB">
        <w:rPr>
          <w:rFonts w:ascii="Noway Regular" w:hAnsi="Noway Regular"/>
          <w:sz w:val="24"/>
          <w:szCs w:val="24"/>
        </w:rPr>
        <w:lastRenderedPageBreak/>
        <w:t>niebezpiecznych treści, ASI stara się ustal</w:t>
      </w:r>
      <w:r w:rsidR="000A2875">
        <w:rPr>
          <w:rFonts w:ascii="Noway Regular" w:hAnsi="Noway Regular"/>
          <w:sz w:val="24"/>
          <w:szCs w:val="24"/>
        </w:rPr>
        <w:t>ić, kto korzystał z komputera w</w:t>
      </w:r>
      <w:r w:rsidR="000A2875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czasie ich wprowadzenia.</w:t>
      </w:r>
    </w:p>
    <w:p w14:paraId="0AA4D655" w14:textId="157A0F83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 xml:space="preserve">6. Informację o dziecku, które korzystało z komputera w czasie wprowadzenia niebezpiecznych treści, osoba odpowiedzialna za Internet przekazuje Dyrektorowi MCK, który powiadamia </w:t>
      </w:r>
      <w:r w:rsidR="00242A10">
        <w:rPr>
          <w:rFonts w:ascii="Noway Regular" w:hAnsi="Noway Regular"/>
          <w:sz w:val="24"/>
          <w:szCs w:val="24"/>
        </w:rPr>
        <w:t>rodziców/</w:t>
      </w:r>
      <w:r w:rsidRPr="00BF4AAB">
        <w:rPr>
          <w:rFonts w:ascii="Noway Regular" w:hAnsi="Noway Regular"/>
          <w:sz w:val="24"/>
          <w:szCs w:val="24"/>
        </w:rPr>
        <w:t>opiekunów dziecka o zdarzeniu.</w:t>
      </w:r>
    </w:p>
    <w:p w14:paraId="70BF3492" w14:textId="77777777" w:rsidR="000A2875" w:rsidRPr="00BF4AAB" w:rsidRDefault="000A2875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7250BFFE" w14:textId="77777777" w:rsidR="00BF4AAB" w:rsidRPr="000A2875" w:rsidRDefault="000A2875" w:rsidP="001F181A">
      <w:pPr>
        <w:jc w:val="center"/>
        <w:rPr>
          <w:rFonts w:ascii="Noway Regular" w:hAnsi="Noway Regular"/>
          <w:b/>
          <w:sz w:val="24"/>
          <w:szCs w:val="24"/>
        </w:rPr>
      </w:pPr>
      <w:r w:rsidRPr="000A2875">
        <w:rPr>
          <w:rFonts w:ascii="Noway Regular" w:hAnsi="Noway Regular"/>
          <w:b/>
          <w:sz w:val="24"/>
          <w:szCs w:val="24"/>
        </w:rPr>
        <w:t>§ 9</w:t>
      </w:r>
      <w:r w:rsidRPr="000A2875">
        <w:rPr>
          <w:rFonts w:ascii="Noway Regular" w:hAnsi="Noway Regular"/>
          <w:b/>
          <w:sz w:val="24"/>
          <w:szCs w:val="24"/>
        </w:rPr>
        <w:br/>
        <w:t>WDROŻENIE POLITYKI I MONITORING</w:t>
      </w:r>
    </w:p>
    <w:p w14:paraId="1EE27653" w14:textId="77777777" w:rsidR="00EB0E96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70E21C26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Polityka Ochrony Dzieci wchodzi w życie z dniem wydania.</w:t>
      </w:r>
    </w:p>
    <w:p w14:paraId="2D5EE161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Wszelkie zmiany w Polityce Ochrony Dzieci muszą być dokonywane w formie pisemnej, w trybie Zarządzenia Dyrektora MCK.</w:t>
      </w:r>
    </w:p>
    <w:p w14:paraId="2BF91E95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3. Osobą odpowiedzialną za nadzór nad wdrażaniem i stosowaniem Polityki Ochrony Dzieci jest Dyrektor MCK.</w:t>
      </w:r>
    </w:p>
    <w:p w14:paraId="0F16F387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Co najmniej raz na dwa lata dokonuje się wśród pracowników i współpracowników ewaluacji działania Polityki Ochrony Dzieci i Młodzieży przed Krzywdzeniem oraz przeglądu standardów, sporządzając pisemny raport ora</w:t>
      </w:r>
      <w:r w:rsidR="00C51B27">
        <w:rPr>
          <w:rFonts w:ascii="Noway Regular" w:hAnsi="Noway Regular"/>
          <w:sz w:val="24"/>
          <w:szCs w:val="24"/>
        </w:rPr>
        <w:t>z wnioski do Polityki. Raport i</w:t>
      </w:r>
      <w:r w:rsidR="00C51B27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wnioski Koordynator przedstawia Dyrektorowi MCK w terminie do końca stycznia każdego roku przypadającego dwa lata po dacie ostatniej ewaluacji.</w:t>
      </w:r>
    </w:p>
    <w:p w14:paraId="7E893AC3" w14:textId="77777777" w:rsidR="00BF4AAB" w:rsidRDefault="00BF4AAB" w:rsidP="00EB0E96">
      <w:pPr>
        <w:spacing w:after="0" w:line="276" w:lineRule="auto"/>
        <w:contextualSpacing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br w:type="page"/>
      </w:r>
    </w:p>
    <w:p w14:paraId="71A037EF" w14:textId="77777777" w:rsidR="00393ED0" w:rsidRPr="00BF4AAB" w:rsidRDefault="00393ED0" w:rsidP="00EB0E96">
      <w:pPr>
        <w:spacing w:after="0" w:line="276" w:lineRule="auto"/>
        <w:ind w:left="5529"/>
        <w:contextualSpacing/>
        <w:rPr>
          <w:rFonts w:ascii="Noway Regular" w:hAnsi="Noway Regular"/>
          <w:sz w:val="20"/>
          <w:szCs w:val="24"/>
        </w:rPr>
      </w:pPr>
      <w:r w:rsidRPr="00BF4AAB">
        <w:rPr>
          <w:rFonts w:ascii="Noway Regular" w:hAnsi="Noway Regular"/>
          <w:sz w:val="20"/>
          <w:szCs w:val="24"/>
        </w:rPr>
        <w:lastRenderedPageBreak/>
        <w:t>Załącznik Nr 1</w:t>
      </w:r>
      <w:r w:rsidRPr="00BF4AAB">
        <w:rPr>
          <w:rFonts w:ascii="Noway Regular" w:hAnsi="Noway Regular"/>
          <w:sz w:val="20"/>
          <w:szCs w:val="24"/>
        </w:rPr>
        <w:br/>
        <w:t xml:space="preserve">do </w:t>
      </w:r>
      <w:r>
        <w:rPr>
          <w:rFonts w:ascii="Noway Regular" w:hAnsi="Noway Regular"/>
          <w:sz w:val="20"/>
          <w:szCs w:val="24"/>
        </w:rPr>
        <w:t>Polityki Ochrony Dzieci i Młodzieży przed Krzywdzeniem obowiązującej w</w:t>
      </w:r>
      <w:r>
        <w:rPr>
          <w:rFonts w:ascii="Calibri" w:hAnsi="Calibri" w:cs="Calibri"/>
          <w:sz w:val="20"/>
          <w:szCs w:val="24"/>
        </w:rPr>
        <w:t> </w:t>
      </w:r>
      <w:r>
        <w:rPr>
          <w:rFonts w:ascii="Noway Regular" w:hAnsi="Noway Regular"/>
          <w:sz w:val="20"/>
          <w:szCs w:val="24"/>
        </w:rPr>
        <w:t>Miejskim Centrum Kultury</w:t>
      </w:r>
      <w:r>
        <w:rPr>
          <w:rFonts w:ascii="Noway Regular" w:hAnsi="Noway Regular"/>
          <w:sz w:val="20"/>
          <w:szCs w:val="24"/>
        </w:rPr>
        <w:br/>
        <w:t>w Tomaszowie Mazowieckim</w:t>
      </w:r>
      <w:r w:rsidRPr="00BF4AAB">
        <w:rPr>
          <w:rFonts w:ascii="Noway Regular" w:hAnsi="Noway Regular"/>
          <w:sz w:val="20"/>
          <w:szCs w:val="24"/>
        </w:rPr>
        <w:br/>
      </w:r>
    </w:p>
    <w:p w14:paraId="2A8EB7A6" w14:textId="77777777" w:rsidR="00BF4AAB" w:rsidRPr="00393ED0" w:rsidRDefault="00BF4AA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393ED0">
        <w:rPr>
          <w:rFonts w:ascii="Noway Regular" w:hAnsi="Noway Regular"/>
          <w:b/>
          <w:sz w:val="24"/>
          <w:szCs w:val="24"/>
        </w:rPr>
        <w:t>Karta interwencji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1560"/>
        <w:gridCol w:w="1485"/>
        <w:gridCol w:w="3187"/>
      </w:tblGrid>
      <w:tr w:rsidR="00393ED0" w:rsidRPr="00EB0E96" w14:paraId="2552E27A" w14:textId="77777777" w:rsidTr="00EB0E96">
        <w:tc>
          <w:tcPr>
            <w:tcW w:w="2830" w:type="dxa"/>
          </w:tcPr>
          <w:p w14:paraId="40281D77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1. Imię i nazwisko dziecka</w:t>
            </w:r>
          </w:p>
        </w:tc>
        <w:tc>
          <w:tcPr>
            <w:tcW w:w="6232" w:type="dxa"/>
            <w:gridSpan w:val="3"/>
          </w:tcPr>
          <w:p w14:paraId="5DFF46FB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6F87BDE5" w14:textId="77777777" w:rsidTr="00EB0E96">
        <w:tc>
          <w:tcPr>
            <w:tcW w:w="2830" w:type="dxa"/>
          </w:tcPr>
          <w:p w14:paraId="77C72D3F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2. Przyczyna interwencji (forma krzywdzenia)</w:t>
            </w:r>
          </w:p>
        </w:tc>
        <w:tc>
          <w:tcPr>
            <w:tcW w:w="6232" w:type="dxa"/>
            <w:gridSpan w:val="3"/>
          </w:tcPr>
          <w:p w14:paraId="2F1FBC4E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19AED087" w14:textId="77777777" w:rsidTr="00EB0E96">
        <w:tc>
          <w:tcPr>
            <w:tcW w:w="2830" w:type="dxa"/>
          </w:tcPr>
          <w:p w14:paraId="458CF7EC" w14:textId="792F2480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3. Osoba zawiadamiająca o</w:t>
            </w:r>
            <w:r w:rsidR="00242A10">
              <w:rPr>
                <w:rFonts w:ascii="Cambria" w:hAnsi="Cambria"/>
                <w:sz w:val="20"/>
                <w:szCs w:val="24"/>
              </w:rPr>
              <w:t> </w:t>
            </w:r>
            <w:r w:rsidRPr="00EB0E96">
              <w:rPr>
                <w:rFonts w:ascii="Noway Regular" w:hAnsi="Noway Regular"/>
                <w:sz w:val="20"/>
                <w:szCs w:val="24"/>
              </w:rPr>
              <w:t>podejrzeniu krzywdzenia</w:t>
            </w:r>
          </w:p>
        </w:tc>
        <w:tc>
          <w:tcPr>
            <w:tcW w:w="6232" w:type="dxa"/>
            <w:gridSpan w:val="3"/>
          </w:tcPr>
          <w:p w14:paraId="4C0FEAC8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47A24CD3" w14:textId="77777777" w:rsidTr="00EB0E96">
        <w:trPr>
          <w:trHeight w:val="92"/>
        </w:trPr>
        <w:tc>
          <w:tcPr>
            <w:tcW w:w="2830" w:type="dxa"/>
            <w:vMerge w:val="restart"/>
          </w:tcPr>
          <w:p w14:paraId="628284A9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4. Opis podjętych działań, innych niż interwencja</w:t>
            </w:r>
          </w:p>
        </w:tc>
        <w:tc>
          <w:tcPr>
            <w:tcW w:w="1560" w:type="dxa"/>
          </w:tcPr>
          <w:p w14:paraId="44283B62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Data</w:t>
            </w:r>
          </w:p>
        </w:tc>
        <w:tc>
          <w:tcPr>
            <w:tcW w:w="4672" w:type="dxa"/>
            <w:gridSpan w:val="2"/>
          </w:tcPr>
          <w:p w14:paraId="567AFF55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Działanie</w:t>
            </w:r>
          </w:p>
        </w:tc>
      </w:tr>
      <w:tr w:rsidR="00393ED0" w:rsidRPr="00EB0E96" w14:paraId="4E34FD03" w14:textId="77777777" w:rsidTr="00EB0E96">
        <w:trPr>
          <w:trHeight w:val="672"/>
        </w:trPr>
        <w:tc>
          <w:tcPr>
            <w:tcW w:w="2830" w:type="dxa"/>
            <w:vMerge/>
          </w:tcPr>
          <w:p w14:paraId="386A188A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1560" w:type="dxa"/>
          </w:tcPr>
          <w:p w14:paraId="593C3076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4672" w:type="dxa"/>
            <w:gridSpan w:val="2"/>
          </w:tcPr>
          <w:p w14:paraId="751BFFE5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7FDDD7FE" w14:textId="77777777" w:rsidTr="00EB0E96">
        <w:trPr>
          <w:trHeight w:val="695"/>
        </w:trPr>
        <w:tc>
          <w:tcPr>
            <w:tcW w:w="2830" w:type="dxa"/>
            <w:vMerge/>
          </w:tcPr>
          <w:p w14:paraId="61DB29A4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1560" w:type="dxa"/>
          </w:tcPr>
          <w:p w14:paraId="2FD95258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4672" w:type="dxa"/>
            <w:gridSpan w:val="2"/>
          </w:tcPr>
          <w:p w14:paraId="3F38C4AC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73CE8E4C" w14:textId="77777777" w:rsidTr="00EB0E96">
        <w:trPr>
          <w:trHeight w:val="92"/>
        </w:trPr>
        <w:tc>
          <w:tcPr>
            <w:tcW w:w="2830" w:type="dxa"/>
            <w:vMerge w:val="restart"/>
          </w:tcPr>
          <w:p w14:paraId="7CB41F7C" w14:textId="209833CB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5. Spotkania z</w:t>
            </w:r>
            <w:r w:rsidR="00242A10">
              <w:rPr>
                <w:rFonts w:ascii="Cambria" w:hAnsi="Cambria"/>
                <w:sz w:val="20"/>
                <w:szCs w:val="24"/>
              </w:rPr>
              <w:t> </w:t>
            </w:r>
            <w:r w:rsidRPr="00EB0E96">
              <w:rPr>
                <w:rFonts w:ascii="Noway Regular" w:hAnsi="Noway Regular"/>
                <w:sz w:val="20"/>
                <w:szCs w:val="24"/>
              </w:rPr>
              <w:t>rodzicami/opiekunami prawnymi dziecka</w:t>
            </w:r>
          </w:p>
        </w:tc>
        <w:tc>
          <w:tcPr>
            <w:tcW w:w="1560" w:type="dxa"/>
          </w:tcPr>
          <w:p w14:paraId="2528CDC3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Data</w:t>
            </w:r>
          </w:p>
        </w:tc>
        <w:tc>
          <w:tcPr>
            <w:tcW w:w="4672" w:type="dxa"/>
            <w:gridSpan w:val="2"/>
          </w:tcPr>
          <w:p w14:paraId="296A731B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Opis spotkania</w:t>
            </w:r>
          </w:p>
        </w:tc>
      </w:tr>
      <w:tr w:rsidR="00393ED0" w:rsidRPr="00EB0E96" w14:paraId="3D17BDAB" w14:textId="77777777" w:rsidTr="00EB0E96">
        <w:trPr>
          <w:trHeight w:val="668"/>
        </w:trPr>
        <w:tc>
          <w:tcPr>
            <w:tcW w:w="2830" w:type="dxa"/>
            <w:vMerge/>
          </w:tcPr>
          <w:p w14:paraId="5636025A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1560" w:type="dxa"/>
          </w:tcPr>
          <w:p w14:paraId="71052390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4672" w:type="dxa"/>
            <w:gridSpan w:val="2"/>
          </w:tcPr>
          <w:p w14:paraId="6D324897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37D0ED0F" w14:textId="77777777" w:rsidTr="00EB0E96">
        <w:trPr>
          <w:trHeight w:val="705"/>
        </w:trPr>
        <w:tc>
          <w:tcPr>
            <w:tcW w:w="2830" w:type="dxa"/>
            <w:vMerge/>
          </w:tcPr>
          <w:p w14:paraId="52D429DA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1560" w:type="dxa"/>
          </w:tcPr>
          <w:p w14:paraId="30567D24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4672" w:type="dxa"/>
            <w:gridSpan w:val="2"/>
          </w:tcPr>
          <w:p w14:paraId="010BABF8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6CA5A9FC" w14:textId="77777777" w:rsidTr="00EB0E96">
        <w:tc>
          <w:tcPr>
            <w:tcW w:w="2830" w:type="dxa"/>
          </w:tcPr>
          <w:p w14:paraId="6523397B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6. Forma podjętej interwencji (zakreślić właściwe)</w:t>
            </w:r>
          </w:p>
          <w:p w14:paraId="1361119B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6232" w:type="dxa"/>
            <w:gridSpan w:val="3"/>
          </w:tcPr>
          <w:p w14:paraId="0DED2CB2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• Zawiadomienie o podejrzeniu popełnienia przestępstwa,</w:t>
            </w:r>
          </w:p>
          <w:p w14:paraId="5ED863C8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• Wniosek o wgląd w sytuację dziecka/rodziny,</w:t>
            </w:r>
          </w:p>
          <w:p w14:paraId="2E78D58F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• Inny rodzaj interwencji. Jaki?</w:t>
            </w:r>
          </w:p>
        </w:tc>
      </w:tr>
      <w:tr w:rsidR="00393ED0" w:rsidRPr="00EB0E96" w14:paraId="2C901A88" w14:textId="77777777" w:rsidTr="00EB0E96">
        <w:tc>
          <w:tcPr>
            <w:tcW w:w="2830" w:type="dxa"/>
          </w:tcPr>
          <w:p w14:paraId="2A771CFD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7. Dane dotyczące interwencji (nazwa organu, do którego zgłoszono interwencję) i data interwencji</w:t>
            </w:r>
          </w:p>
        </w:tc>
        <w:tc>
          <w:tcPr>
            <w:tcW w:w="6232" w:type="dxa"/>
            <w:gridSpan w:val="3"/>
          </w:tcPr>
          <w:p w14:paraId="369FD3E0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28D6388A" w14:textId="77777777" w:rsidTr="00EB0E96">
        <w:trPr>
          <w:trHeight w:val="765"/>
        </w:trPr>
        <w:tc>
          <w:tcPr>
            <w:tcW w:w="2830" w:type="dxa"/>
            <w:vMerge w:val="restart"/>
          </w:tcPr>
          <w:p w14:paraId="2F56AB4C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8. Wyniki interwencji: działania organów wymiaru sprawiedliwości, jeśli organizacja uzyskała informacje o wynikach działania własnego/działania rodziców/opiekunów prawnych</w:t>
            </w:r>
          </w:p>
          <w:p w14:paraId="2AF65EEC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045" w:type="dxa"/>
            <w:gridSpan w:val="2"/>
          </w:tcPr>
          <w:p w14:paraId="48A4552E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Data</w:t>
            </w:r>
          </w:p>
        </w:tc>
        <w:tc>
          <w:tcPr>
            <w:tcW w:w="3187" w:type="dxa"/>
          </w:tcPr>
          <w:p w14:paraId="6364B08F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  <w:r w:rsidRPr="00EB0E96">
              <w:rPr>
                <w:rFonts w:ascii="Noway Regular" w:hAnsi="Noway Regular"/>
                <w:sz w:val="20"/>
                <w:szCs w:val="24"/>
              </w:rPr>
              <w:t>Działanie</w:t>
            </w:r>
          </w:p>
        </w:tc>
      </w:tr>
      <w:tr w:rsidR="00393ED0" w:rsidRPr="00EB0E96" w14:paraId="38328A74" w14:textId="77777777" w:rsidTr="00EB0E96">
        <w:trPr>
          <w:trHeight w:val="764"/>
        </w:trPr>
        <w:tc>
          <w:tcPr>
            <w:tcW w:w="2830" w:type="dxa"/>
            <w:vMerge/>
          </w:tcPr>
          <w:p w14:paraId="3D43D0C3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045" w:type="dxa"/>
            <w:gridSpan w:val="2"/>
          </w:tcPr>
          <w:p w14:paraId="6DAC9F61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187" w:type="dxa"/>
          </w:tcPr>
          <w:p w14:paraId="126B4494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37F2F32E" w14:textId="77777777" w:rsidTr="00EB0E96">
        <w:trPr>
          <w:trHeight w:val="764"/>
        </w:trPr>
        <w:tc>
          <w:tcPr>
            <w:tcW w:w="2830" w:type="dxa"/>
            <w:vMerge/>
          </w:tcPr>
          <w:p w14:paraId="05F64FD2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045" w:type="dxa"/>
            <w:gridSpan w:val="2"/>
          </w:tcPr>
          <w:p w14:paraId="5560F04C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187" w:type="dxa"/>
          </w:tcPr>
          <w:p w14:paraId="02EF789E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  <w:tr w:rsidR="00393ED0" w:rsidRPr="00EB0E96" w14:paraId="6284AA09" w14:textId="77777777" w:rsidTr="00EB0E96">
        <w:trPr>
          <w:trHeight w:val="764"/>
        </w:trPr>
        <w:tc>
          <w:tcPr>
            <w:tcW w:w="2830" w:type="dxa"/>
            <w:vMerge/>
          </w:tcPr>
          <w:p w14:paraId="7E6804E0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045" w:type="dxa"/>
            <w:gridSpan w:val="2"/>
          </w:tcPr>
          <w:p w14:paraId="778FFC0F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  <w:tc>
          <w:tcPr>
            <w:tcW w:w="3187" w:type="dxa"/>
          </w:tcPr>
          <w:p w14:paraId="69C5C0DC" w14:textId="77777777" w:rsidR="00393ED0" w:rsidRPr="00EB0E96" w:rsidRDefault="00393ED0" w:rsidP="00EB0E96">
            <w:pPr>
              <w:spacing w:line="276" w:lineRule="auto"/>
              <w:contextualSpacing/>
              <w:rPr>
                <w:rFonts w:ascii="Noway Regular" w:hAnsi="Noway Regular"/>
                <w:sz w:val="20"/>
                <w:szCs w:val="24"/>
              </w:rPr>
            </w:pPr>
          </w:p>
        </w:tc>
      </w:tr>
    </w:tbl>
    <w:p w14:paraId="167C0D9D" w14:textId="77777777" w:rsidR="00393ED0" w:rsidRDefault="00393ED0" w:rsidP="00EB0E96">
      <w:pPr>
        <w:spacing w:after="0" w:line="276" w:lineRule="auto"/>
        <w:contextualSpacing/>
        <w:rPr>
          <w:rFonts w:ascii="Noway Regular" w:hAnsi="Noway Regular"/>
          <w:sz w:val="24"/>
          <w:szCs w:val="24"/>
        </w:rPr>
      </w:pPr>
    </w:p>
    <w:p w14:paraId="3022FA8E" w14:textId="77777777" w:rsidR="00EB0E96" w:rsidRDefault="00EB0E96">
      <w:pPr>
        <w:rPr>
          <w:rFonts w:ascii="Noway Regular" w:hAnsi="Noway Regular"/>
          <w:sz w:val="20"/>
          <w:szCs w:val="24"/>
        </w:rPr>
      </w:pPr>
      <w:r>
        <w:rPr>
          <w:rFonts w:ascii="Noway Regular" w:hAnsi="Noway Regular"/>
          <w:sz w:val="20"/>
          <w:szCs w:val="24"/>
        </w:rPr>
        <w:br w:type="page"/>
      </w:r>
    </w:p>
    <w:p w14:paraId="48F2EE1B" w14:textId="77777777" w:rsidR="00651C61" w:rsidRPr="00BF4AAB" w:rsidRDefault="00931C85" w:rsidP="00EB0E96">
      <w:pPr>
        <w:spacing w:after="0" w:line="276" w:lineRule="auto"/>
        <w:ind w:left="5529"/>
        <w:contextualSpacing/>
        <w:rPr>
          <w:rFonts w:ascii="Noway Regular" w:hAnsi="Noway Regular"/>
          <w:sz w:val="20"/>
          <w:szCs w:val="24"/>
        </w:rPr>
      </w:pPr>
      <w:r>
        <w:rPr>
          <w:rFonts w:ascii="Noway Regular" w:hAnsi="Noway Regular"/>
          <w:sz w:val="20"/>
          <w:szCs w:val="24"/>
        </w:rPr>
        <w:lastRenderedPageBreak/>
        <w:t>Załącznik Nr 2</w:t>
      </w:r>
      <w:r w:rsidR="00651C61" w:rsidRPr="00BF4AAB">
        <w:rPr>
          <w:rFonts w:ascii="Noway Regular" w:hAnsi="Noway Regular"/>
          <w:sz w:val="20"/>
          <w:szCs w:val="24"/>
        </w:rPr>
        <w:br/>
        <w:t xml:space="preserve">do </w:t>
      </w:r>
      <w:r w:rsidR="00651C61">
        <w:rPr>
          <w:rFonts w:ascii="Noway Regular" w:hAnsi="Noway Regular"/>
          <w:sz w:val="20"/>
          <w:szCs w:val="24"/>
        </w:rPr>
        <w:t>Polityki Ochrony Dzieci i Młodzieży przed Krzywdzeniem obowiązującej w</w:t>
      </w:r>
      <w:r w:rsidR="00651C61">
        <w:rPr>
          <w:rFonts w:ascii="Calibri" w:hAnsi="Calibri" w:cs="Calibri"/>
          <w:sz w:val="20"/>
          <w:szCs w:val="24"/>
        </w:rPr>
        <w:t> </w:t>
      </w:r>
      <w:r w:rsidR="00651C61">
        <w:rPr>
          <w:rFonts w:ascii="Noway Regular" w:hAnsi="Noway Regular"/>
          <w:sz w:val="20"/>
          <w:szCs w:val="24"/>
        </w:rPr>
        <w:t>Miejskim Centrum Kultury</w:t>
      </w:r>
      <w:r w:rsidR="00651C61">
        <w:rPr>
          <w:rFonts w:ascii="Noway Regular" w:hAnsi="Noway Regular"/>
          <w:sz w:val="20"/>
          <w:szCs w:val="24"/>
        </w:rPr>
        <w:br/>
        <w:t>w Tomaszowie Mazowieckim</w:t>
      </w:r>
      <w:r w:rsidR="00651C61" w:rsidRPr="00BF4AAB">
        <w:rPr>
          <w:rFonts w:ascii="Noway Regular" w:hAnsi="Noway Regular"/>
          <w:sz w:val="20"/>
          <w:szCs w:val="24"/>
        </w:rPr>
        <w:br/>
      </w:r>
    </w:p>
    <w:p w14:paraId="2AA55774" w14:textId="77777777" w:rsidR="00BF4AAB" w:rsidRPr="00651C61" w:rsidRDefault="00BF4AAB" w:rsidP="00EB0E96">
      <w:pPr>
        <w:spacing w:after="0" w:line="276" w:lineRule="auto"/>
        <w:contextualSpacing/>
        <w:jc w:val="center"/>
        <w:rPr>
          <w:rFonts w:ascii="Noway Regular" w:hAnsi="Noway Regular"/>
          <w:b/>
          <w:sz w:val="24"/>
          <w:szCs w:val="24"/>
        </w:rPr>
      </w:pPr>
      <w:r w:rsidRPr="00651C61">
        <w:rPr>
          <w:rFonts w:ascii="Noway Regular" w:hAnsi="Noway Regular"/>
          <w:b/>
          <w:sz w:val="24"/>
          <w:szCs w:val="24"/>
        </w:rPr>
        <w:t>Zasady ochrony wizerunku i danych osobowych dzieci w Miejskim</w:t>
      </w:r>
      <w:r w:rsidR="00651C61" w:rsidRPr="00651C61">
        <w:rPr>
          <w:rFonts w:ascii="Noway Regular" w:hAnsi="Noway Regular"/>
          <w:b/>
          <w:sz w:val="24"/>
          <w:szCs w:val="24"/>
        </w:rPr>
        <w:t xml:space="preserve"> Centrum Kultury w</w:t>
      </w:r>
      <w:r w:rsidR="00651C61" w:rsidRPr="00651C61">
        <w:rPr>
          <w:rFonts w:ascii="Calibri" w:hAnsi="Calibri" w:cs="Calibri"/>
          <w:b/>
          <w:sz w:val="24"/>
          <w:szCs w:val="24"/>
        </w:rPr>
        <w:t> </w:t>
      </w:r>
      <w:r w:rsidRPr="00651C61">
        <w:rPr>
          <w:rFonts w:ascii="Noway Regular" w:hAnsi="Noway Regular"/>
          <w:b/>
          <w:sz w:val="24"/>
          <w:szCs w:val="24"/>
        </w:rPr>
        <w:t>Tomaszowie Mazowieckim</w:t>
      </w:r>
    </w:p>
    <w:p w14:paraId="2418C839" w14:textId="77777777" w:rsidR="00651C61" w:rsidRDefault="00651C61" w:rsidP="00EB0E96">
      <w:pPr>
        <w:spacing w:after="0" w:line="276" w:lineRule="auto"/>
        <w:contextualSpacing/>
        <w:rPr>
          <w:rFonts w:ascii="Noway Regular" w:hAnsi="Noway Regular"/>
          <w:sz w:val="24"/>
          <w:szCs w:val="24"/>
        </w:rPr>
      </w:pPr>
    </w:p>
    <w:p w14:paraId="65C5E655" w14:textId="77777777" w:rsidR="00BF4AAB" w:rsidRPr="00BF4AAB" w:rsidRDefault="00651C61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§ 1</w:t>
      </w:r>
      <w:r>
        <w:rPr>
          <w:rFonts w:ascii="Noway Regular" w:hAnsi="Noway Regular"/>
          <w:sz w:val="24"/>
          <w:szCs w:val="24"/>
        </w:rPr>
        <w:br/>
      </w:r>
      <w:r w:rsidRPr="00BF4AAB">
        <w:rPr>
          <w:rFonts w:ascii="Noway Regular" w:hAnsi="Noway Regular"/>
          <w:sz w:val="24"/>
          <w:szCs w:val="24"/>
        </w:rPr>
        <w:t>NASZE WARTOŚCI</w:t>
      </w:r>
    </w:p>
    <w:p w14:paraId="74222A7C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MCK w swoich działaniach kieruje się odpowiedzialnością i rozwagą wobec utrwalania, przetwarzania, używania i publikowania wizerunków dzieci.</w:t>
      </w:r>
    </w:p>
    <w:p w14:paraId="5DC4CE8E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Dzielenie się zdjęciami i filmami z naszych aktywności służy celebrowaniu sukcesów dzieci, dokumentowaniu i promocji działań MCK i zawsze ma na uwadze bezpieczeństwo dzieci.</w:t>
      </w:r>
    </w:p>
    <w:p w14:paraId="623512FF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3. Zgoda rodziców/opiekunów prawnych na wykorzystanie wizerunku ich dziecka jest tylko wtedy wiążąca, jeśli dzieci i rodzice/opiekunowie</w:t>
      </w:r>
      <w:r w:rsidR="00651C61">
        <w:rPr>
          <w:rFonts w:ascii="Noway Regular" w:hAnsi="Noway Regular"/>
          <w:sz w:val="24"/>
          <w:szCs w:val="24"/>
        </w:rPr>
        <w:t xml:space="preserve"> prawni zostali poinformowani o</w:t>
      </w:r>
      <w:r w:rsidR="00651C61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sposobie wykorzystania zdjęć/nagrań i ryzyku wiążącym się z publikacją wizerunku.</w:t>
      </w:r>
    </w:p>
    <w:p w14:paraId="2926B2AE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4. Dbamy o bezpieczeństwo wizerunków dzieci poprzez:</w:t>
      </w:r>
    </w:p>
    <w:p w14:paraId="4CA18238" w14:textId="77777777" w:rsidR="00BF4AAB" w:rsidRPr="00BF4AAB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a</w:t>
      </w:r>
      <w:r w:rsidR="00BF4AAB" w:rsidRPr="00BF4AAB">
        <w:rPr>
          <w:rFonts w:ascii="Noway Regular" w:hAnsi="Noway Regular"/>
          <w:sz w:val="24"/>
          <w:szCs w:val="24"/>
        </w:rPr>
        <w:t>) Unikanie podpisywania zdjęć/nagrań informacjami identyfikującymi dziecko z imienia i nazwiska. Jeśli konieczne jest podpisanie dziecka używamy tylko imienia.</w:t>
      </w:r>
    </w:p>
    <w:p w14:paraId="6B0D8358" w14:textId="77777777" w:rsidR="00BF4AAB" w:rsidRPr="00BF4AAB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b</w:t>
      </w:r>
      <w:r w:rsidR="00BF4AAB" w:rsidRPr="00BF4AAB">
        <w:rPr>
          <w:rFonts w:ascii="Noway Regular" w:hAnsi="Noway Regular"/>
          <w:sz w:val="24"/>
          <w:szCs w:val="24"/>
        </w:rPr>
        <w:t>) Zmniejszenie ryzyka kopiowania i niestosownego wykorzystania zdjęć/nagrań dzieci poprzez przyjęcie zasad:</w:t>
      </w:r>
    </w:p>
    <w:p w14:paraId="0074C17B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wszystkie dzieci znajdujące się na zdjęciu/nagraniu muszą być ubrane, a sytuacja zdjęcia/nagrania nie jest dla dziecka poniżająca, ośmieszająca a</w:t>
      </w:r>
      <w:r w:rsidR="00651C61">
        <w:rPr>
          <w:rFonts w:ascii="Noway Regular" w:hAnsi="Noway Regular"/>
          <w:sz w:val="24"/>
          <w:szCs w:val="24"/>
        </w:rPr>
        <w:t>ni nie ukazuje go w</w:t>
      </w:r>
      <w:r w:rsidR="00651C61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negatywnym kontekście,</w:t>
      </w:r>
    </w:p>
    <w:p w14:paraId="1A2F3E90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zdjęcia/nagrania dzieci powinny się koncentrować na czynnościach wykonywanych przez dzieci i w miarę możliwości przedstawiać dzieci w grupie, a nie pojedyncze osoby,</w:t>
      </w:r>
    </w:p>
    <w:p w14:paraId="217FDA9B" w14:textId="77777777" w:rsidR="00BF4AAB" w:rsidRPr="00BF4AAB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c</w:t>
      </w:r>
      <w:r w:rsidR="00BF4AAB" w:rsidRPr="00BF4AAB">
        <w:rPr>
          <w:rFonts w:ascii="Noway Regular" w:hAnsi="Noway Regular"/>
          <w:sz w:val="24"/>
          <w:szCs w:val="24"/>
        </w:rPr>
        <w:t>) Przyjęcie zasady, że wszystkie podejrzenia i problemy dotyczące niewłaściwego rozpowszechniania wizerunków dzieci należy rejestrować i zgłaszać Dyrektorowi MCK, podobnie jak inne niepokojące sygnały dotyczące zagrożenia bezpieczeństwa dzieci.</w:t>
      </w:r>
    </w:p>
    <w:p w14:paraId="40F22571" w14:textId="77777777" w:rsidR="00651C61" w:rsidRDefault="00651C61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</w:p>
    <w:p w14:paraId="249339EE" w14:textId="77777777" w:rsidR="00BF4AAB" w:rsidRPr="00BF4AAB" w:rsidRDefault="00651C61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§ 2</w:t>
      </w:r>
      <w:r>
        <w:rPr>
          <w:rFonts w:ascii="Calibri" w:hAnsi="Calibri" w:cs="Calibri"/>
          <w:sz w:val="24"/>
          <w:szCs w:val="24"/>
        </w:rPr>
        <w:br/>
      </w:r>
      <w:r w:rsidRPr="00BF4AAB">
        <w:rPr>
          <w:rFonts w:ascii="Noway Regular" w:hAnsi="Noway Regular"/>
          <w:sz w:val="24"/>
          <w:szCs w:val="24"/>
        </w:rPr>
        <w:t xml:space="preserve">REJESTROWANIE </w:t>
      </w:r>
      <w:r>
        <w:rPr>
          <w:rFonts w:ascii="Noway Regular" w:hAnsi="Noway Regular"/>
          <w:sz w:val="24"/>
          <w:szCs w:val="24"/>
        </w:rPr>
        <w:t>WIZERUNKÓW DZIECI DO UŻYTKU MCK</w:t>
      </w:r>
    </w:p>
    <w:p w14:paraId="3F222166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1. W sytuacjach, w których MCK rejestruje wizerunki dzieci do własnego użytku, deklarujemy, że:</w:t>
      </w:r>
    </w:p>
    <w:p w14:paraId="1B6819E7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a) Dzieci i rodzice/opiekunowie prawni zawsze będą poinformowani o tym, że dane wydarzenie będzie rejestrowane.</w:t>
      </w:r>
    </w:p>
    <w:p w14:paraId="03B67037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lastRenderedPageBreak/>
        <w:t>b) Zgoda rodziców/opiekunów prawnych na rejestrację wydarzenia zostanie przyjęta przez nas na piśmie.</w:t>
      </w:r>
    </w:p>
    <w:p w14:paraId="08FB916D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c) Jeśli rejestracja wydarzenia zostanie zlecona podmiotowi zewnętrznemu (wynajętemu fotografowi lub kamerzyście) zadbamy o bezpieczeństwo dzieci poprzez:</w:t>
      </w:r>
    </w:p>
    <w:p w14:paraId="3606B2DA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zobowiązanie osoby/firmy rejestrującej wydarzeni</w:t>
      </w:r>
      <w:r w:rsidR="00651C61">
        <w:rPr>
          <w:rFonts w:ascii="Noway Regular" w:hAnsi="Noway Regular"/>
          <w:sz w:val="24"/>
          <w:szCs w:val="24"/>
        </w:rPr>
        <w:t xml:space="preserve">e do przestrzegania niniejszych </w:t>
      </w:r>
      <w:r w:rsidRPr="00BF4AAB">
        <w:rPr>
          <w:rFonts w:ascii="Noway Regular" w:hAnsi="Noway Regular"/>
          <w:sz w:val="24"/>
          <w:szCs w:val="24"/>
        </w:rPr>
        <w:t>wytycznych,</w:t>
      </w:r>
    </w:p>
    <w:p w14:paraId="3A082E23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zobowiązanie osoby/firmy rejestrującej wydarzenie do noszenia identyfikatora (MEDIA) w czasie trwania wydarzenia,</w:t>
      </w:r>
    </w:p>
    <w:p w14:paraId="66DEBF7E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• niedopuszczenie do sytuacji, w której osoba/firma r</w:t>
      </w:r>
      <w:r w:rsidR="00651C61">
        <w:rPr>
          <w:rFonts w:ascii="Noway Regular" w:hAnsi="Noway Regular"/>
          <w:sz w:val="24"/>
          <w:szCs w:val="24"/>
        </w:rPr>
        <w:t>ejestrująca będzie przebywała z</w:t>
      </w:r>
      <w:r w:rsidR="00651C61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dziećmi bez nadzoru pracowników MCK.</w:t>
      </w:r>
    </w:p>
    <w:p w14:paraId="0A652942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2. Jeśli wizerunek dziecka stanowi jedynie szczegół całości takiej jak zgromadzenie, krajobraz,</w:t>
      </w:r>
      <w:r w:rsidR="00651C61">
        <w:rPr>
          <w:rFonts w:ascii="Noway Regular" w:hAnsi="Noway Regular"/>
          <w:sz w:val="24"/>
          <w:szCs w:val="24"/>
        </w:rPr>
        <w:t xml:space="preserve"> </w:t>
      </w:r>
      <w:r w:rsidRPr="00BF4AAB">
        <w:rPr>
          <w:rFonts w:ascii="Noway Regular" w:hAnsi="Noway Regular"/>
          <w:sz w:val="24"/>
          <w:szCs w:val="24"/>
        </w:rPr>
        <w:t>impreza publiczna, zgoda rodziców/opiekunów prawnych dziecka nie jest wymagana.</w:t>
      </w:r>
    </w:p>
    <w:p w14:paraId="65EC6C57" w14:textId="77777777" w:rsidR="00BF4AAB" w:rsidRPr="00BF4AAB" w:rsidRDefault="00651C61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§ 3</w:t>
      </w:r>
      <w:r>
        <w:rPr>
          <w:rFonts w:ascii="Noway Regular" w:hAnsi="Noway Regular"/>
          <w:sz w:val="24"/>
          <w:szCs w:val="24"/>
        </w:rPr>
        <w:br/>
      </w:r>
      <w:r w:rsidRPr="00BF4AAB">
        <w:rPr>
          <w:rFonts w:ascii="Noway Regular" w:hAnsi="Noway Regular"/>
          <w:sz w:val="24"/>
          <w:szCs w:val="24"/>
        </w:rPr>
        <w:t>REJESTROWANIE WIZERUNKÓW DZIECI DO PRYWATNEGO UŻYTKU</w:t>
      </w:r>
    </w:p>
    <w:p w14:paraId="3A053B9E" w14:textId="77777777" w:rsidR="00BF4AAB" w:rsidRP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Rejestrowanie wizerunku dzieci do prywa</w:t>
      </w:r>
      <w:r w:rsidR="00651C61">
        <w:rPr>
          <w:rFonts w:ascii="Noway Regular" w:hAnsi="Noway Regular"/>
          <w:sz w:val="24"/>
          <w:szCs w:val="24"/>
        </w:rPr>
        <w:t>tnego użytku musi odbywać się z</w:t>
      </w:r>
      <w:r w:rsidR="00651C61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poszanowaniem przepisów powszechnie obowiązującego prawa.</w:t>
      </w:r>
    </w:p>
    <w:p w14:paraId="75CCF975" w14:textId="77777777" w:rsidR="00EB0E96" w:rsidRDefault="00EB0E96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</w:p>
    <w:p w14:paraId="538AEE45" w14:textId="77777777" w:rsidR="00BF4AAB" w:rsidRPr="00BF4AAB" w:rsidRDefault="00651C61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§ 4</w:t>
      </w:r>
      <w:r>
        <w:rPr>
          <w:rFonts w:ascii="Noway Regular" w:hAnsi="Noway Regular"/>
          <w:sz w:val="24"/>
          <w:szCs w:val="24"/>
        </w:rPr>
        <w:br/>
      </w:r>
      <w:r w:rsidRPr="00BF4AAB">
        <w:rPr>
          <w:rFonts w:ascii="Noway Regular" w:hAnsi="Noway Regular"/>
          <w:sz w:val="24"/>
          <w:szCs w:val="24"/>
        </w:rPr>
        <w:t>ZASADY W PRZYPADKU NIEWYRAŻENIA ZGODY NA REJESTROWANIE WIZERUNKU DZIECKA</w:t>
      </w:r>
    </w:p>
    <w:p w14:paraId="13E3B525" w14:textId="77777777" w:rsidR="00BF4AAB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Jeśli dzieci, rodzice/opiekunowie prawni nie wyrazili zgody na utrwalenie wizerunku dziecka, będziemy respektować ich decyzję. Z wyprzedzeniem ustalimy z</w:t>
      </w:r>
      <w:r w:rsidR="00651C61">
        <w:rPr>
          <w:rFonts w:ascii="Calibri" w:hAnsi="Calibri" w:cs="Calibri"/>
          <w:sz w:val="24"/>
          <w:szCs w:val="24"/>
        </w:rPr>
        <w:t> </w:t>
      </w:r>
      <w:r w:rsidRPr="00BF4AAB">
        <w:rPr>
          <w:rFonts w:ascii="Noway Regular" w:hAnsi="Noway Regular"/>
          <w:sz w:val="24"/>
          <w:szCs w:val="24"/>
        </w:rPr>
        <w:t>rodzicami/opiekunami prawnymi i dziećmi, w jaki sposób osoba rejestrująca wydarzenie będzie mogła zidentyfikować dziecko, aby nie utrwalać jego wizerunku na zdjęciach indywidualnych i grupowych. Rozwiązanie, jakie przyjmiemy, nie będzie wykluczające dla dziecka, którego wizerunek nie powinien być rejestrowany.</w:t>
      </w:r>
    </w:p>
    <w:p w14:paraId="21A90B62" w14:textId="77777777" w:rsidR="00EB0E96" w:rsidRPr="00BF4AAB" w:rsidRDefault="00EB0E96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6D267841" w14:textId="77777777" w:rsidR="00BF4AAB" w:rsidRPr="00BF4AAB" w:rsidRDefault="00651C61" w:rsidP="00EB0E96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t>§ 5</w:t>
      </w:r>
      <w:r>
        <w:rPr>
          <w:rFonts w:ascii="Noway Regular" w:hAnsi="Noway Regular"/>
          <w:sz w:val="24"/>
          <w:szCs w:val="24"/>
        </w:rPr>
        <w:br/>
      </w:r>
      <w:r w:rsidRPr="00BF4AAB">
        <w:rPr>
          <w:rFonts w:ascii="Noway Regular" w:hAnsi="Noway Regular"/>
          <w:sz w:val="24"/>
          <w:szCs w:val="24"/>
        </w:rPr>
        <w:t>PRZECHOWYWANIE ZDJĘĆ I NAGRAŃ</w:t>
      </w:r>
    </w:p>
    <w:p w14:paraId="77E044A7" w14:textId="77777777" w:rsidR="0055354E" w:rsidRDefault="00BF4AAB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BF4AAB">
        <w:rPr>
          <w:rFonts w:ascii="Noway Regular" w:hAnsi="Noway Regular"/>
          <w:sz w:val="24"/>
          <w:szCs w:val="24"/>
        </w:rPr>
        <w:t>Przechowujemy materiały zawierające wizerunek dzieci w sposób zgodny z przepisami obecnie obowiązującego prawa.</w:t>
      </w:r>
    </w:p>
    <w:p w14:paraId="71B6C25C" w14:textId="77777777" w:rsidR="001F181A" w:rsidRDefault="001F181A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0B4B41D4" w14:textId="77777777" w:rsidR="001F181A" w:rsidRDefault="001F181A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612925F9" w14:textId="77777777" w:rsidR="001F181A" w:rsidRDefault="001F181A" w:rsidP="00EB0E96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02A2B7FF" w14:textId="77777777" w:rsidR="001F181A" w:rsidRDefault="001F181A">
      <w:pPr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4"/>
          <w:szCs w:val="24"/>
        </w:rPr>
        <w:br w:type="page"/>
      </w:r>
    </w:p>
    <w:p w14:paraId="377972C0" w14:textId="77777777" w:rsidR="001F181A" w:rsidRDefault="001F181A" w:rsidP="001F181A">
      <w:pPr>
        <w:spacing w:after="0" w:line="276" w:lineRule="auto"/>
        <w:ind w:left="5529"/>
        <w:contextualSpacing/>
        <w:rPr>
          <w:rFonts w:ascii="Noway Regular" w:hAnsi="Noway Regular"/>
          <w:sz w:val="24"/>
          <w:szCs w:val="24"/>
        </w:rPr>
      </w:pPr>
      <w:r>
        <w:rPr>
          <w:rFonts w:ascii="Noway Regular" w:hAnsi="Noway Regular"/>
          <w:sz w:val="20"/>
          <w:szCs w:val="24"/>
        </w:rPr>
        <w:lastRenderedPageBreak/>
        <w:t>Załącznik Nr 3</w:t>
      </w:r>
      <w:r w:rsidRPr="00BF4AAB">
        <w:rPr>
          <w:rFonts w:ascii="Noway Regular" w:hAnsi="Noway Regular"/>
          <w:sz w:val="20"/>
          <w:szCs w:val="24"/>
        </w:rPr>
        <w:br/>
        <w:t xml:space="preserve">do </w:t>
      </w:r>
      <w:r>
        <w:rPr>
          <w:rFonts w:ascii="Noway Regular" w:hAnsi="Noway Regular"/>
          <w:sz w:val="20"/>
          <w:szCs w:val="24"/>
        </w:rPr>
        <w:t>Polityki Ochrony Dzieci i Młodzieży przed Krzywdzeniem obowiązującej w</w:t>
      </w:r>
      <w:r>
        <w:rPr>
          <w:rFonts w:ascii="Calibri" w:hAnsi="Calibri" w:cs="Calibri"/>
          <w:sz w:val="20"/>
          <w:szCs w:val="24"/>
        </w:rPr>
        <w:t> </w:t>
      </w:r>
      <w:r>
        <w:rPr>
          <w:rFonts w:ascii="Noway Regular" w:hAnsi="Noway Regular"/>
          <w:sz w:val="20"/>
          <w:szCs w:val="24"/>
        </w:rPr>
        <w:t>Miejskim Centrum Kultury</w:t>
      </w:r>
      <w:r>
        <w:rPr>
          <w:rFonts w:ascii="Noway Regular" w:hAnsi="Noway Regular"/>
          <w:sz w:val="20"/>
          <w:szCs w:val="24"/>
        </w:rPr>
        <w:br/>
        <w:t>w Tomaszowie Mazowieckim</w:t>
      </w:r>
    </w:p>
    <w:p w14:paraId="493403AC" w14:textId="77777777" w:rsidR="001F181A" w:rsidRDefault="001F181A" w:rsidP="001F181A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</w:p>
    <w:p w14:paraId="6B7DB8BF" w14:textId="77777777" w:rsidR="001F181A" w:rsidRDefault="001F181A" w:rsidP="001F181A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  <w:r w:rsidRPr="001F181A">
        <w:rPr>
          <w:rFonts w:ascii="Noway Regular" w:hAnsi="Noway Regular"/>
          <w:sz w:val="24"/>
          <w:szCs w:val="24"/>
        </w:rPr>
        <w:t>ZASADY BEZPIECZNEGO KONTAKTU Z DZIEĆMI</w:t>
      </w:r>
    </w:p>
    <w:p w14:paraId="51255A5E" w14:textId="77777777" w:rsidR="001F181A" w:rsidRPr="001F181A" w:rsidRDefault="001F181A" w:rsidP="001F181A">
      <w:pPr>
        <w:spacing w:after="0" w:line="276" w:lineRule="auto"/>
        <w:contextualSpacing/>
        <w:jc w:val="center"/>
        <w:rPr>
          <w:rFonts w:ascii="Noway Regular" w:hAnsi="Noway Regular"/>
          <w:sz w:val="24"/>
          <w:szCs w:val="24"/>
        </w:rPr>
      </w:pPr>
    </w:p>
    <w:p w14:paraId="2108A00B" w14:textId="77777777" w:rsidR="001F181A" w:rsidRPr="001F181A" w:rsidRDefault="001F181A" w:rsidP="001F181A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1F181A">
        <w:rPr>
          <w:rFonts w:ascii="Noway Regular" w:hAnsi="Noway Regular"/>
          <w:sz w:val="24"/>
          <w:szCs w:val="24"/>
        </w:rPr>
        <w:t>1. W komunikacji z dziećmi zachowuj cierpliwość i szacunek.</w:t>
      </w:r>
    </w:p>
    <w:p w14:paraId="62F07BF1" w14:textId="77777777" w:rsidR="001F181A" w:rsidRPr="001F181A" w:rsidRDefault="001F181A" w:rsidP="001F181A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1F181A">
        <w:rPr>
          <w:rFonts w:ascii="Noway Regular" w:hAnsi="Noway Regular"/>
          <w:sz w:val="24"/>
          <w:szCs w:val="24"/>
        </w:rPr>
        <w:t>2. Słuchaj uważnie dzieci i udzielaj im odpowiedzi adekwatnych do ich wieku i danej sytuacji. Komunikując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się z dzieckiem, staraj się, by Twoja twarz była na poziomie twarzy dziecka.</w:t>
      </w:r>
    </w:p>
    <w:p w14:paraId="3ECFC45D" w14:textId="77777777" w:rsidR="001F181A" w:rsidRPr="001F181A" w:rsidRDefault="001F181A" w:rsidP="001F181A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1F181A">
        <w:rPr>
          <w:rFonts w:ascii="Noway Regular" w:hAnsi="Noway Regular"/>
          <w:sz w:val="24"/>
          <w:szCs w:val="24"/>
        </w:rPr>
        <w:t>3. Zadbaj o to, aby być w zasięgu wzroku lub słuchu innych pracowników, kiedy prowadzisz aktywności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z dziećmi. W wyjątkowych i uzasadnionych sytuacjach, kiedy musisz zostać z dzieckiem sam na sam,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zawsze powiadom o tym pozostałych pracowników i wolontariuszy oraz poinformuj, w którym dokładnie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miejscu będziesz przebywać wraz z dzieckiem.</w:t>
      </w:r>
    </w:p>
    <w:p w14:paraId="43ACE845" w14:textId="77777777" w:rsidR="001F181A" w:rsidRPr="00BF4AAB" w:rsidRDefault="001F181A" w:rsidP="001F181A">
      <w:pPr>
        <w:spacing w:after="0" w:line="276" w:lineRule="auto"/>
        <w:contextualSpacing/>
        <w:jc w:val="both"/>
        <w:rPr>
          <w:rFonts w:ascii="Noway Regular" w:hAnsi="Noway Regular"/>
          <w:sz w:val="24"/>
          <w:szCs w:val="24"/>
        </w:rPr>
      </w:pPr>
      <w:r w:rsidRPr="001F181A">
        <w:rPr>
          <w:rFonts w:ascii="Noway Regular" w:hAnsi="Noway Regular"/>
          <w:sz w:val="24"/>
          <w:szCs w:val="24"/>
        </w:rPr>
        <w:t>4. Nie komunikuj się z żadnym dzieckiem bez wiedzy jego rodziców lub opiekunów prawnych,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w szczególności za pomocą mediów społecznościowych. Używaj do kontaktu służbowych narzędzi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komunikacji i zapraszaj dziecko do kontaktu w godzinach Twojej pracy. W przypadku komunikacji</w:t>
      </w:r>
      <w:r>
        <w:rPr>
          <w:rFonts w:ascii="Noway Regular" w:hAnsi="Noway Regular"/>
          <w:sz w:val="24"/>
          <w:szCs w:val="24"/>
        </w:rPr>
        <w:t xml:space="preserve"> </w:t>
      </w:r>
      <w:r w:rsidRPr="001F181A">
        <w:rPr>
          <w:rFonts w:ascii="Noway Regular" w:hAnsi="Noway Regular"/>
          <w:sz w:val="24"/>
          <w:szCs w:val="24"/>
        </w:rPr>
        <w:t>internetowej, korzystaj z grupowych czatów, nie wiadomości prywatnych.</w:t>
      </w:r>
    </w:p>
    <w:sectPr w:rsidR="001F181A" w:rsidRPr="00BF4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oway Regular">
    <w:panose1 w:val="02000506000000020004"/>
    <w:charset w:val="00"/>
    <w:family w:val="modern"/>
    <w:notTrueType/>
    <w:pitch w:val="variable"/>
    <w:sig w:usb0="A000002F" w:usb1="1000006A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AB"/>
    <w:rsid w:val="000632A3"/>
    <w:rsid w:val="00070238"/>
    <w:rsid w:val="000A2875"/>
    <w:rsid w:val="001261DA"/>
    <w:rsid w:val="00175628"/>
    <w:rsid w:val="001F181A"/>
    <w:rsid w:val="00242A10"/>
    <w:rsid w:val="002D0C9E"/>
    <w:rsid w:val="0033433B"/>
    <w:rsid w:val="00393ED0"/>
    <w:rsid w:val="003E26ED"/>
    <w:rsid w:val="004E470D"/>
    <w:rsid w:val="0055354E"/>
    <w:rsid w:val="005C73CB"/>
    <w:rsid w:val="00651C61"/>
    <w:rsid w:val="006B1C31"/>
    <w:rsid w:val="00764510"/>
    <w:rsid w:val="00782396"/>
    <w:rsid w:val="00931C85"/>
    <w:rsid w:val="00955BF9"/>
    <w:rsid w:val="00955DAF"/>
    <w:rsid w:val="00A8407E"/>
    <w:rsid w:val="00BF4AAB"/>
    <w:rsid w:val="00C202EA"/>
    <w:rsid w:val="00C51B27"/>
    <w:rsid w:val="00C63342"/>
    <w:rsid w:val="00D37271"/>
    <w:rsid w:val="00EB0E96"/>
    <w:rsid w:val="00EB257F"/>
    <w:rsid w:val="00F0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DE5F0"/>
  <w15:chartTrackingRefBased/>
  <w15:docId w15:val="{FBEB5417-A0B8-403C-9EC9-9EB4DECF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3E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C6334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11</Pages>
  <Words>2872</Words>
  <Characters>17235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MCK_DYREKTOR</dc:creator>
  <cp:keywords/>
  <dc:description/>
  <cp:lastModifiedBy>MCK_DYREKTOR</cp:lastModifiedBy>
  <cp:revision>8</cp:revision>
  <cp:lastPrinted>2024-06-25T08:20:00Z</cp:lastPrinted>
  <dcterms:created xsi:type="dcterms:W3CDTF">2024-06-05T20:24:00Z</dcterms:created>
  <dcterms:modified xsi:type="dcterms:W3CDTF">2024-07-22T12:54:00Z</dcterms:modified>
</cp:coreProperties>
</file>